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7619" w14:textId="77777777" w:rsidR="00936378" w:rsidRDefault="00936378" w:rsidP="002276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8908018"/>
    </w:p>
    <w:p w14:paraId="52BF7AE6" w14:textId="32657FF4" w:rsidR="002276A1" w:rsidRPr="002276A1" w:rsidRDefault="002276A1" w:rsidP="002276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76A1">
        <w:rPr>
          <w:rFonts w:ascii="Arial" w:hAnsi="Arial" w:cs="Arial"/>
          <w:b/>
          <w:bCs/>
          <w:sz w:val="28"/>
          <w:szCs w:val="28"/>
        </w:rPr>
        <w:t xml:space="preserve">Savills IM </w:t>
      </w:r>
      <w:r w:rsidR="00D364A9">
        <w:rPr>
          <w:rFonts w:ascii="Arial" w:hAnsi="Arial" w:cs="Arial"/>
          <w:b/>
          <w:bCs/>
          <w:sz w:val="28"/>
          <w:szCs w:val="28"/>
        </w:rPr>
        <w:t xml:space="preserve">appoints Apwinder Foster as </w:t>
      </w:r>
      <w:r w:rsidR="000E70CD">
        <w:rPr>
          <w:rFonts w:ascii="Arial" w:hAnsi="Arial" w:cs="Arial"/>
          <w:b/>
          <w:bCs/>
          <w:sz w:val="28"/>
          <w:szCs w:val="28"/>
        </w:rPr>
        <w:t xml:space="preserve">its first </w:t>
      </w:r>
      <w:r w:rsidR="00D364A9">
        <w:rPr>
          <w:rFonts w:ascii="Arial" w:hAnsi="Arial" w:cs="Arial"/>
          <w:b/>
          <w:bCs/>
          <w:sz w:val="28"/>
          <w:szCs w:val="28"/>
        </w:rPr>
        <w:t>Global Head of Strategy and Client Capital</w:t>
      </w:r>
    </w:p>
    <w:p w14:paraId="4095F77E" w14:textId="1C6E8799" w:rsidR="00355801" w:rsidRDefault="002276A1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276A1">
        <w:rPr>
          <w:rFonts w:ascii="Arial" w:hAnsi="Arial" w:cs="Arial"/>
          <w:b/>
          <w:bCs/>
        </w:rPr>
        <w:t>London,</w:t>
      </w:r>
      <w:r w:rsidR="002E3338">
        <w:rPr>
          <w:rFonts w:ascii="Arial" w:hAnsi="Arial" w:cs="Arial"/>
          <w:b/>
          <w:bCs/>
        </w:rPr>
        <w:t xml:space="preserve"> 7 </w:t>
      </w:r>
      <w:r w:rsidR="00D364A9">
        <w:rPr>
          <w:rFonts w:ascii="Arial" w:hAnsi="Arial" w:cs="Arial"/>
          <w:b/>
          <w:bCs/>
        </w:rPr>
        <w:t>August 2023</w:t>
      </w:r>
      <w:r w:rsidRPr="002276A1">
        <w:rPr>
          <w:rFonts w:ascii="Arial" w:hAnsi="Arial" w:cs="Arial"/>
          <w:b/>
          <w:bCs/>
        </w:rPr>
        <w:t xml:space="preserve">, </w:t>
      </w:r>
      <w:r w:rsidRPr="002276A1">
        <w:rPr>
          <w:rFonts w:ascii="Arial" w:hAnsi="Arial" w:cs="Arial"/>
        </w:rPr>
        <w:t xml:space="preserve">Savills Investment Management (“Savills IM”), the international real estate investment manager, has appointed </w:t>
      </w:r>
      <w:r w:rsidR="006F7449" w:rsidRPr="006F7449">
        <w:rPr>
          <w:rFonts w:ascii="Arial" w:hAnsi="Arial" w:cs="Arial"/>
        </w:rPr>
        <w:t>Apwinder Foster as Global Head of Strategy and Client Capital</w:t>
      </w:r>
      <w:r w:rsidR="004A29F9">
        <w:rPr>
          <w:rFonts w:ascii="Arial" w:hAnsi="Arial" w:cs="Arial"/>
        </w:rPr>
        <w:t>.</w:t>
      </w:r>
    </w:p>
    <w:p w14:paraId="4A7A6E1B" w14:textId="35A3C635" w:rsidR="005C77B9" w:rsidRDefault="004A29F9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</w:t>
      </w:r>
      <w:r w:rsidR="000B75F7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role</w:t>
      </w:r>
      <w:r w:rsidR="00B63638">
        <w:rPr>
          <w:rFonts w:ascii="Arial" w:hAnsi="Arial" w:cs="Arial"/>
        </w:rPr>
        <w:t>, Apw</w:t>
      </w:r>
      <w:r w:rsidR="00E16EF5">
        <w:rPr>
          <w:rFonts w:ascii="Arial" w:hAnsi="Arial" w:cs="Arial"/>
        </w:rPr>
        <w:t>inder will</w:t>
      </w:r>
      <w:r w:rsidR="002276A1" w:rsidRPr="002276A1">
        <w:rPr>
          <w:rFonts w:ascii="Arial" w:hAnsi="Arial" w:cs="Arial"/>
        </w:rPr>
        <w:t xml:space="preserve"> </w:t>
      </w:r>
      <w:r w:rsidR="00915108">
        <w:rPr>
          <w:rFonts w:ascii="Arial" w:hAnsi="Arial" w:cs="Arial"/>
        </w:rPr>
        <w:t xml:space="preserve">play </w:t>
      </w:r>
      <w:r w:rsidR="002276A1" w:rsidRPr="002276A1">
        <w:rPr>
          <w:rFonts w:ascii="Arial" w:hAnsi="Arial" w:cs="Arial"/>
        </w:rPr>
        <w:t xml:space="preserve">a </w:t>
      </w:r>
      <w:r w:rsidR="006F7449">
        <w:rPr>
          <w:rFonts w:ascii="Arial" w:hAnsi="Arial" w:cs="Arial"/>
        </w:rPr>
        <w:t xml:space="preserve">key role </w:t>
      </w:r>
      <w:r w:rsidR="00C408FD">
        <w:rPr>
          <w:rFonts w:ascii="Arial" w:hAnsi="Arial" w:cs="Arial"/>
        </w:rPr>
        <w:t xml:space="preserve">in driving a globally coordinated approach to Savills IM’s client-facing activities </w:t>
      </w:r>
      <w:r w:rsidR="005C77B9">
        <w:rPr>
          <w:rFonts w:ascii="Arial" w:hAnsi="Arial" w:cs="Arial"/>
        </w:rPr>
        <w:t xml:space="preserve">as well as product strategy. </w:t>
      </w:r>
      <w:r w:rsidR="00424A44">
        <w:rPr>
          <w:rFonts w:ascii="Arial" w:hAnsi="Arial" w:cs="Arial"/>
        </w:rPr>
        <w:t xml:space="preserve">She will take up </w:t>
      </w:r>
      <w:r w:rsidR="002A289F">
        <w:rPr>
          <w:rFonts w:ascii="Arial" w:hAnsi="Arial" w:cs="Arial"/>
        </w:rPr>
        <w:t>the</w:t>
      </w:r>
      <w:r w:rsidR="00950C8E">
        <w:rPr>
          <w:rFonts w:ascii="Arial" w:hAnsi="Arial" w:cs="Arial"/>
        </w:rPr>
        <w:t xml:space="preserve"> newly created</w:t>
      </w:r>
      <w:r w:rsidR="00424A44">
        <w:rPr>
          <w:rFonts w:ascii="Arial" w:hAnsi="Arial" w:cs="Arial"/>
        </w:rPr>
        <w:t xml:space="preserve"> role</w:t>
      </w:r>
      <w:r w:rsidR="000D3F7F">
        <w:rPr>
          <w:rFonts w:ascii="Arial" w:hAnsi="Arial" w:cs="Arial"/>
        </w:rPr>
        <w:t xml:space="preserve"> with immediate effect</w:t>
      </w:r>
      <w:r w:rsidR="00950C8E">
        <w:rPr>
          <w:rFonts w:ascii="Arial" w:hAnsi="Arial" w:cs="Arial"/>
        </w:rPr>
        <w:t>, and report to</w:t>
      </w:r>
      <w:r w:rsidR="005C77B9">
        <w:rPr>
          <w:rFonts w:ascii="Arial" w:hAnsi="Arial" w:cs="Arial"/>
        </w:rPr>
        <w:t xml:space="preserve"> Alex Jeffrey, C</w:t>
      </w:r>
      <w:r w:rsidR="00653FC7">
        <w:rPr>
          <w:rFonts w:ascii="Arial" w:hAnsi="Arial" w:cs="Arial"/>
        </w:rPr>
        <w:t xml:space="preserve">hief </w:t>
      </w:r>
      <w:r w:rsidR="000F6F3B">
        <w:rPr>
          <w:rFonts w:ascii="Arial" w:hAnsi="Arial" w:cs="Arial"/>
        </w:rPr>
        <w:t>Executive</w:t>
      </w:r>
      <w:r w:rsidR="00950C8E">
        <w:rPr>
          <w:rFonts w:ascii="Arial" w:hAnsi="Arial" w:cs="Arial"/>
        </w:rPr>
        <w:t xml:space="preserve">. </w:t>
      </w:r>
    </w:p>
    <w:p w14:paraId="3DD3B42B" w14:textId="15B415CE" w:rsidR="00DF4B6A" w:rsidRDefault="00DF4B6A" w:rsidP="00DF4B6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Apwinder has extensive experience in a broad range of senior roles, having previously held the positions of Chief Operating Officer, and most recently Head of Product Strategy, at DRC Savills Investment Management – Savills IM’s dedicated real estate debt </w:t>
      </w:r>
      <w:r w:rsidR="004808DF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. </w:t>
      </w:r>
      <w:r w:rsidR="00202D1A">
        <w:rPr>
          <w:rFonts w:ascii="Arial" w:hAnsi="Arial" w:cs="Arial"/>
        </w:rPr>
        <w:t>After joining</w:t>
      </w:r>
      <w:r w:rsidR="007125CF">
        <w:rPr>
          <w:rFonts w:ascii="Arial" w:hAnsi="Arial" w:cs="Arial"/>
        </w:rPr>
        <w:t xml:space="preserve"> DRC S</w:t>
      </w:r>
      <w:r w:rsidR="004808DF">
        <w:rPr>
          <w:rFonts w:ascii="Arial" w:hAnsi="Arial" w:cs="Arial"/>
        </w:rPr>
        <w:t>avills Investment Management</w:t>
      </w:r>
      <w:r w:rsidR="00202D1A">
        <w:rPr>
          <w:rFonts w:ascii="Arial" w:hAnsi="Arial" w:cs="Arial"/>
        </w:rPr>
        <w:t xml:space="preserve"> in 2015</w:t>
      </w:r>
      <w:r w:rsidR="007125CF">
        <w:rPr>
          <w:rFonts w:ascii="Arial" w:hAnsi="Arial" w:cs="Arial"/>
        </w:rPr>
        <w:t>, Apwinder played a key role in institutionalising</w:t>
      </w:r>
      <w:r w:rsidR="00CC74DF">
        <w:rPr>
          <w:rFonts w:ascii="Arial" w:hAnsi="Arial" w:cs="Arial"/>
        </w:rPr>
        <w:t xml:space="preserve"> the platform </w:t>
      </w:r>
      <w:r w:rsidR="00C64397">
        <w:rPr>
          <w:rFonts w:ascii="Arial" w:hAnsi="Arial" w:cs="Arial"/>
        </w:rPr>
        <w:t xml:space="preserve">ahead of </w:t>
      </w:r>
      <w:r w:rsidR="00870509">
        <w:rPr>
          <w:rFonts w:ascii="Arial" w:hAnsi="Arial" w:cs="Arial"/>
        </w:rPr>
        <w:t xml:space="preserve">its sale to Savills IM in 2018 as well as </w:t>
      </w:r>
      <w:r w:rsidR="008C5C80">
        <w:rPr>
          <w:rFonts w:ascii="Arial" w:hAnsi="Arial" w:cs="Arial"/>
        </w:rPr>
        <w:t>focusing on client capital</w:t>
      </w:r>
      <w:r w:rsidR="006D6289">
        <w:rPr>
          <w:rFonts w:ascii="Arial" w:hAnsi="Arial" w:cs="Arial"/>
        </w:rPr>
        <w:t xml:space="preserve"> relationships and product </w:t>
      </w:r>
      <w:r w:rsidR="00EF393F">
        <w:rPr>
          <w:rFonts w:ascii="Arial" w:hAnsi="Arial" w:cs="Arial"/>
        </w:rPr>
        <w:t xml:space="preserve">creation. </w:t>
      </w:r>
      <w:r w:rsidR="004978C2">
        <w:rPr>
          <w:rFonts w:ascii="Arial" w:hAnsi="Arial" w:cs="Arial"/>
        </w:rPr>
        <w:t>Apwinder</w:t>
      </w:r>
      <w:r w:rsidR="0031749E">
        <w:rPr>
          <w:rFonts w:ascii="Arial" w:hAnsi="Arial" w:cs="Arial"/>
        </w:rPr>
        <w:t xml:space="preserve"> was also previously </w:t>
      </w:r>
      <w:r w:rsidR="004978C2">
        <w:rPr>
          <w:rFonts w:ascii="Arial" w:hAnsi="Arial" w:cs="Arial"/>
        </w:rPr>
        <w:t>Chief Financial Officer at Kennedy Wilson Europe, where</w:t>
      </w:r>
      <w:r w:rsidR="00B86A77">
        <w:rPr>
          <w:rFonts w:ascii="Arial" w:hAnsi="Arial" w:cs="Arial"/>
        </w:rPr>
        <w:t xml:space="preserve"> </w:t>
      </w:r>
      <w:r w:rsidR="004978C2">
        <w:rPr>
          <w:rFonts w:ascii="Arial" w:hAnsi="Arial" w:cs="Arial"/>
        </w:rPr>
        <w:t>she</w:t>
      </w:r>
      <w:r w:rsidR="00B86A77">
        <w:rPr>
          <w:rFonts w:ascii="Arial" w:hAnsi="Arial" w:cs="Arial"/>
        </w:rPr>
        <w:t xml:space="preserve"> was integral to the growth of the firm</w:t>
      </w:r>
      <w:r w:rsidR="0031749E">
        <w:rPr>
          <w:rFonts w:ascii="Arial" w:hAnsi="Arial" w:cs="Arial"/>
        </w:rPr>
        <w:t xml:space="preserve"> from a relative start up in 2011 to a FTSE 250 listed entity in 2014.</w:t>
      </w:r>
      <w:r>
        <w:rPr>
          <w:rFonts w:ascii="Arial" w:hAnsi="Arial" w:cs="Arial"/>
        </w:rPr>
        <w:t xml:space="preserve"> </w:t>
      </w:r>
      <w:r w:rsidR="004978C2">
        <w:rPr>
          <w:rFonts w:ascii="Arial" w:hAnsi="Arial" w:cs="Arial"/>
        </w:rPr>
        <w:t xml:space="preserve">She has also </w:t>
      </w:r>
      <w:r w:rsidR="00957634">
        <w:rPr>
          <w:rFonts w:ascii="Arial" w:hAnsi="Arial" w:cs="Arial"/>
        </w:rPr>
        <w:t>held senior ro</w:t>
      </w:r>
      <w:r w:rsidR="005B6248">
        <w:rPr>
          <w:rFonts w:ascii="Arial" w:hAnsi="Arial" w:cs="Arial"/>
        </w:rPr>
        <w:t>les</w:t>
      </w:r>
      <w:r w:rsidR="00A25CA5">
        <w:rPr>
          <w:rFonts w:ascii="Arial" w:hAnsi="Arial" w:cs="Arial"/>
        </w:rPr>
        <w:t xml:space="preserve"> </w:t>
      </w:r>
      <w:r w:rsidR="007B6045">
        <w:rPr>
          <w:rFonts w:ascii="Arial" w:hAnsi="Arial" w:cs="Arial"/>
        </w:rPr>
        <w:t xml:space="preserve">in </w:t>
      </w:r>
      <w:r w:rsidR="003A1546">
        <w:rPr>
          <w:rFonts w:ascii="Arial" w:hAnsi="Arial" w:cs="Arial"/>
        </w:rPr>
        <w:t>Deutsche Bank</w:t>
      </w:r>
      <w:r w:rsidR="007B6045">
        <w:rPr>
          <w:rFonts w:ascii="Arial" w:hAnsi="Arial" w:cs="Arial"/>
        </w:rPr>
        <w:t>’s Real Estate Special Situations Group</w:t>
      </w:r>
      <w:r w:rsidR="003A1546">
        <w:rPr>
          <w:rFonts w:ascii="Arial" w:hAnsi="Arial" w:cs="Arial"/>
        </w:rPr>
        <w:t xml:space="preserve"> and Merrill Lynch</w:t>
      </w:r>
      <w:r w:rsidR="007B6045">
        <w:rPr>
          <w:rFonts w:ascii="Arial" w:hAnsi="Arial" w:cs="Arial"/>
        </w:rPr>
        <w:t xml:space="preserve"> Real Estate Finance team</w:t>
      </w:r>
      <w:r w:rsidR="003A1546">
        <w:rPr>
          <w:rFonts w:ascii="Arial" w:hAnsi="Arial" w:cs="Arial"/>
        </w:rPr>
        <w:t xml:space="preserve">. </w:t>
      </w:r>
      <w:r w:rsidR="005B6248">
        <w:rPr>
          <w:rFonts w:ascii="Arial" w:hAnsi="Arial" w:cs="Arial"/>
        </w:rPr>
        <w:t xml:space="preserve"> </w:t>
      </w:r>
    </w:p>
    <w:p w14:paraId="43D8B5E7" w14:textId="6EF30217" w:rsidR="0051682D" w:rsidRDefault="003810BC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F7449">
        <w:rPr>
          <w:rFonts w:ascii="Arial" w:hAnsi="Arial" w:cs="Arial"/>
        </w:rPr>
        <w:t>s Global Head of Strategy and Client Capital</w:t>
      </w:r>
      <w:r>
        <w:rPr>
          <w:rFonts w:ascii="Arial" w:hAnsi="Arial" w:cs="Arial"/>
        </w:rPr>
        <w:t xml:space="preserve">, </w:t>
      </w:r>
      <w:r w:rsidR="002A289F">
        <w:rPr>
          <w:rFonts w:ascii="Arial" w:hAnsi="Arial" w:cs="Arial"/>
        </w:rPr>
        <w:t xml:space="preserve">Apwinder will be responsible for driving Savills IM’s strategic priorities </w:t>
      </w:r>
      <w:r w:rsidR="00F56D0F">
        <w:rPr>
          <w:rFonts w:ascii="Arial" w:hAnsi="Arial" w:cs="Arial"/>
        </w:rPr>
        <w:t>and co</w:t>
      </w:r>
      <w:r w:rsidR="00D15560">
        <w:rPr>
          <w:rFonts w:ascii="Arial" w:hAnsi="Arial" w:cs="Arial"/>
        </w:rPr>
        <w:t>ntinuing to seek</w:t>
      </w:r>
      <w:r w:rsidR="00762141">
        <w:rPr>
          <w:rFonts w:ascii="Arial" w:hAnsi="Arial" w:cs="Arial"/>
        </w:rPr>
        <w:t xml:space="preserve"> opportunities in both pooled fund investments and segregated mandates</w:t>
      </w:r>
      <w:r w:rsidR="000776DB">
        <w:rPr>
          <w:rFonts w:ascii="Arial" w:hAnsi="Arial" w:cs="Arial"/>
        </w:rPr>
        <w:t>. This remit</w:t>
      </w:r>
      <w:r w:rsidR="0051682D">
        <w:rPr>
          <w:rFonts w:ascii="Arial" w:hAnsi="Arial" w:cs="Arial"/>
        </w:rPr>
        <w:t xml:space="preserve"> covers</w:t>
      </w:r>
      <w:r w:rsidR="000776DB" w:rsidDel="0051682D">
        <w:rPr>
          <w:rFonts w:ascii="Arial" w:hAnsi="Arial" w:cs="Arial"/>
        </w:rPr>
        <w:t xml:space="preserve"> </w:t>
      </w:r>
      <w:r w:rsidR="00762141">
        <w:rPr>
          <w:rFonts w:ascii="Arial" w:hAnsi="Arial" w:cs="Arial"/>
        </w:rPr>
        <w:t>all regions</w:t>
      </w:r>
      <w:r w:rsidR="007F14FD">
        <w:rPr>
          <w:rFonts w:ascii="Arial" w:hAnsi="Arial" w:cs="Arial"/>
        </w:rPr>
        <w:t xml:space="preserve"> with a focus on Core, Core </w:t>
      </w:r>
      <w:r w:rsidR="007F5D80">
        <w:rPr>
          <w:rFonts w:ascii="Arial" w:hAnsi="Arial" w:cs="Arial"/>
        </w:rPr>
        <w:t>P</w:t>
      </w:r>
      <w:r w:rsidR="007F14FD">
        <w:rPr>
          <w:rFonts w:ascii="Arial" w:hAnsi="Arial" w:cs="Arial"/>
        </w:rPr>
        <w:t xml:space="preserve">lus and Value Add investments </w:t>
      </w:r>
      <w:r w:rsidR="00F3296D">
        <w:rPr>
          <w:rFonts w:ascii="Arial" w:hAnsi="Arial" w:cs="Arial"/>
        </w:rPr>
        <w:t>across key sector</w:t>
      </w:r>
      <w:r w:rsidR="0051682D">
        <w:rPr>
          <w:rFonts w:ascii="Arial" w:hAnsi="Arial" w:cs="Arial"/>
        </w:rPr>
        <w:t xml:space="preserve">s </w:t>
      </w:r>
      <w:r w:rsidR="007B6045">
        <w:rPr>
          <w:rFonts w:ascii="Arial" w:hAnsi="Arial" w:cs="Arial"/>
        </w:rPr>
        <w:t xml:space="preserve">such as </w:t>
      </w:r>
      <w:r w:rsidR="00F3296D">
        <w:rPr>
          <w:rFonts w:ascii="Arial" w:hAnsi="Arial" w:cs="Arial"/>
        </w:rPr>
        <w:t>Living Industrial &amp; Logistic</w:t>
      </w:r>
      <w:r w:rsidR="007B6045">
        <w:rPr>
          <w:rFonts w:ascii="Arial" w:hAnsi="Arial" w:cs="Arial"/>
        </w:rPr>
        <w:t>s</w:t>
      </w:r>
      <w:r w:rsidR="007C71CC">
        <w:rPr>
          <w:rFonts w:ascii="Arial" w:hAnsi="Arial" w:cs="Arial"/>
        </w:rPr>
        <w:t xml:space="preserve"> </w:t>
      </w:r>
      <w:r w:rsidR="007B6045">
        <w:rPr>
          <w:rFonts w:ascii="Arial" w:hAnsi="Arial" w:cs="Arial"/>
        </w:rPr>
        <w:t>and Debt</w:t>
      </w:r>
      <w:r w:rsidR="00256817">
        <w:rPr>
          <w:rFonts w:ascii="Arial" w:hAnsi="Arial" w:cs="Arial"/>
        </w:rPr>
        <w:t xml:space="preserve">, </w:t>
      </w:r>
      <w:r w:rsidR="00380030">
        <w:rPr>
          <w:rFonts w:ascii="Arial" w:hAnsi="Arial" w:cs="Arial"/>
        </w:rPr>
        <w:t xml:space="preserve">as well as progressing Savills IM’s newly developed Impact </w:t>
      </w:r>
      <w:r w:rsidR="00256817">
        <w:rPr>
          <w:rFonts w:ascii="Arial" w:hAnsi="Arial" w:cs="Arial"/>
        </w:rPr>
        <w:t>S</w:t>
      </w:r>
      <w:r w:rsidR="00380030">
        <w:rPr>
          <w:rFonts w:ascii="Arial" w:hAnsi="Arial" w:cs="Arial"/>
        </w:rPr>
        <w:t xml:space="preserve">trategy. </w:t>
      </w:r>
    </w:p>
    <w:p w14:paraId="090664C6" w14:textId="0AFC86BF" w:rsidR="00421CAC" w:rsidRPr="002276A1" w:rsidRDefault="00256817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Apwinder </w:t>
      </w:r>
      <w:r w:rsidR="00D15560">
        <w:rPr>
          <w:rFonts w:ascii="Arial" w:hAnsi="Arial" w:cs="Arial"/>
        </w:rPr>
        <w:t xml:space="preserve">will also continue </w:t>
      </w:r>
      <w:r w:rsidR="007A2C9D">
        <w:rPr>
          <w:rFonts w:ascii="Arial" w:hAnsi="Arial" w:cs="Arial"/>
        </w:rPr>
        <w:t xml:space="preserve">to oversee DRC Savills Investment Management’s global fundraising initiatives during a period where debt has become increasingly attractive </w:t>
      </w:r>
      <w:r w:rsidR="00BB1605">
        <w:rPr>
          <w:rFonts w:ascii="Arial" w:hAnsi="Arial" w:cs="Arial"/>
        </w:rPr>
        <w:t xml:space="preserve">asset class </w:t>
      </w:r>
      <w:r w:rsidR="009224EE">
        <w:rPr>
          <w:rFonts w:ascii="Arial" w:hAnsi="Arial" w:cs="Arial"/>
        </w:rPr>
        <w:t>to</w:t>
      </w:r>
      <w:r w:rsidR="007A2C9D">
        <w:rPr>
          <w:rFonts w:ascii="Arial" w:hAnsi="Arial" w:cs="Arial"/>
        </w:rPr>
        <w:t xml:space="preserve"> Savills IM’s global client base. </w:t>
      </w:r>
      <w:r w:rsidR="00994BF6">
        <w:rPr>
          <w:rFonts w:ascii="Arial" w:hAnsi="Arial" w:cs="Arial"/>
        </w:rPr>
        <w:t xml:space="preserve"> </w:t>
      </w:r>
    </w:p>
    <w:p w14:paraId="3D4EF7EA" w14:textId="75153825" w:rsidR="009A489D" w:rsidRPr="002E3338" w:rsidRDefault="00736EE7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E3338">
        <w:rPr>
          <w:rFonts w:ascii="Arial" w:hAnsi="Arial" w:cs="Arial"/>
        </w:rPr>
        <w:lastRenderedPageBreak/>
        <w:t xml:space="preserve">In addition, </w:t>
      </w:r>
      <w:r w:rsidR="00372A56" w:rsidRPr="002E3338">
        <w:rPr>
          <w:rFonts w:ascii="Arial" w:hAnsi="Arial" w:cs="Arial"/>
        </w:rPr>
        <w:t>she</w:t>
      </w:r>
      <w:r w:rsidR="00272544" w:rsidRPr="002E3338">
        <w:rPr>
          <w:rFonts w:ascii="Arial" w:hAnsi="Arial" w:cs="Arial"/>
        </w:rPr>
        <w:t xml:space="preserve"> will work closely with Emily Hamilton, Head of ESG at Savills IM, to </w:t>
      </w:r>
      <w:r w:rsidR="006A6A09" w:rsidRPr="002E3338">
        <w:rPr>
          <w:rFonts w:ascii="Arial" w:hAnsi="Arial" w:cs="Arial"/>
        </w:rPr>
        <w:t xml:space="preserve">help </w:t>
      </w:r>
      <w:r w:rsidR="00272544" w:rsidRPr="002E3338">
        <w:rPr>
          <w:rFonts w:ascii="Arial" w:hAnsi="Arial" w:cs="Arial"/>
        </w:rPr>
        <w:t>shape the firm</w:t>
      </w:r>
      <w:r w:rsidR="008B0E49" w:rsidRPr="002E3338">
        <w:rPr>
          <w:rFonts w:ascii="Arial" w:hAnsi="Arial" w:cs="Arial"/>
        </w:rPr>
        <w:t>’</w:t>
      </w:r>
      <w:r w:rsidR="00272544" w:rsidRPr="002E3338">
        <w:rPr>
          <w:rFonts w:ascii="Arial" w:hAnsi="Arial" w:cs="Arial"/>
        </w:rPr>
        <w:t xml:space="preserve">s approach to ESG </w:t>
      </w:r>
      <w:r w:rsidR="00F923F3" w:rsidRPr="002E3338">
        <w:rPr>
          <w:rFonts w:ascii="Arial" w:hAnsi="Arial" w:cs="Arial"/>
        </w:rPr>
        <w:t xml:space="preserve">and </w:t>
      </w:r>
      <w:r w:rsidR="006A6A09" w:rsidRPr="002E3338">
        <w:rPr>
          <w:rFonts w:ascii="Arial" w:hAnsi="Arial" w:cs="Arial"/>
        </w:rPr>
        <w:t xml:space="preserve">to continue to </w:t>
      </w:r>
      <w:r w:rsidR="00F923F3" w:rsidRPr="002E3338">
        <w:rPr>
          <w:rFonts w:ascii="Arial" w:hAnsi="Arial" w:cs="Arial"/>
        </w:rPr>
        <w:t xml:space="preserve">ensure that </w:t>
      </w:r>
      <w:r w:rsidR="003810BC" w:rsidRPr="002E3338">
        <w:rPr>
          <w:rFonts w:ascii="Arial" w:hAnsi="Arial" w:cs="Arial"/>
        </w:rPr>
        <w:t xml:space="preserve">fundamental </w:t>
      </w:r>
      <w:r w:rsidR="008259D0" w:rsidRPr="002E3338">
        <w:rPr>
          <w:rFonts w:ascii="Arial" w:hAnsi="Arial" w:cs="Arial"/>
        </w:rPr>
        <w:t>areas such as</w:t>
      </w:r>
      <w:r w:rsidR="00F923F3" w:rsidRPr="002E3338">
        <w:rPr>
          <w:rFonts w:ascii="Arial" w:hAnsi="Arial" w:cs="Arial"/>
        </w:rPr>
        <w:t xml:space="preserve"> D</w:t>
      </w:r>
      <w:r w:rsidR="00A11678" w:rsidRPr="002E3338">
        <w:rPr>
          <w:rFonts w:ascii="Arial" w:hAnsi="Arial" w:cs="Arial"/>
        </w:rPr>
        <w:t>E</w:t>
      </w:r>
      <w:r w:rsidR="00F923F3" w:rsidRPr="002E3338">
        <w:rPr>
          <w:rFonts w:ascii="Arial" w:hAnsi="Arial" w:cs="Arial"/>
        </w:rPr>
        <w:t xml:space="preserve">&amp;I and impact themes are </w:t>
      </w:r>
      <w:r w:rsidR="006A6A09" w:rsidRPr="002E3338">
        <w:rPr>
          <w:rFonts w:ascii="Arial" w:hAnsi="Arial" w:cs="Arial"/>
        </w:rPr>
        <w:t>central to the firm’s strategy and cultural identity.</w:t>
      </w:r>
      <w:r w:rsidR="00B96807" w:rsidRPr="002E3338">
        <w:rPr>
          <w:rFonts w:ascii="Arial" w:hAnsi="Arial" w:cs="Arial"/>
        </w:rPr>
        <w:t xml:space="preserve"> </w:t>
      </w:r>
    </w:p>
    <w:p w14:paraId="3A667858" w14:textId="4A17DB8D" w:rsidR="002276A1" w:rsidRPr="002E3338" w:rsidRDefault="00A432B5" w:rsidP="004C3A2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E3338">
        <w:rPr>
          <w:rFonts w:ascii="Arial" w:hAnsi="Arial" w:cs="Arial"/>
          <w:b/>
          <w:bCs/>
        </w:rPr>
        <w:t>Alex Jeffrey, Global Chief Executive Officer, Savills Investment Management</w:t>
      </w:r>
      <w:r w:rsidR="002276A1" w:rsidRPr="002E3338">
        <w:rPr>
          <w:rFonts w:ascii="Arial" w:hAnsi="Arial" w:cs="Arial"/>
          <w:b/>
          <w:bCs/>
        </w:rPr>
        <w:t>, added:</w:t>
      </w:r>
      <w:r w:rsidR="002276A1" w:rsidRPr="002E3338">
        <w:rPr>
          <w:rFonts w:ascii="Arial" w:hAnsi="Arial" w:cs="Arial"/>
        </w:rPr>
        <w:t xml:space="preserve"> “</w:t>
      </w:r>
      <w:r w:rsidR="00641DAE" w:rsidRPr="002E3338">
        <w:rPr>
          <w:rFonts w:ascii="Arial" w:hAnsi="Arial" w:cs="Arial"/>
        </w:rPr>
        <w:t>We</w:t>
      </w:r>
      <w:r w:rsidR="00DF402F" w:rsidRPr="002E3338" w:rsidDel="00641DAE">
        <w:rPr>
          <w:rFonts w:ascii="Arial" w:hAnsi="Arial" w:cs="Arial"/>
        </w:rPr>
        <w:t xml:space="preserve"> </w:t>
      </w:r>
      <w:r w:rsidR="00641DAE" w:rsidRPr="002E3338">
        <w:rPr>
          <w:rFonts w:ascii="Arial" w:hAnsi="Arial" w:cs="Arial"/>
        </w:rPr>
        <w:t>are</w:t>
      </w:r>
      <w:r w:rsidR="00DF402F" w:rsidRPr="002E3338">
        <w:rPr>
          <w:rFonts w:ascii="Arial" w:hAnsi="Arial" w:cs="Arial"/>
        </w:rPr>
        <w:t xml:space="preserve"> delighted </w:t>
      </w:r>
      <w:r w:rsidR="00E64665" w:rsidRPr="002E3338">
        <w:rPr>
          <w:rFonts w:ascii="Arial" w:hAnsi="Arial" w:cs="Arial"/>
        </w:rPr>
        <w:t xml:space="preserve">to announce Apwinder’s promotion to her new role, and </w:t>
      </w:r>
      <w:r w:rsidR="00641DAE" w:rsidRPr="002E3338">
        <w:rPr>
          <w:rFonts w:ascii="Arial" w:hAnsi="Arial" w:cs="Arial"/>
        </w:rPr>
        <w:t xml:space="preserve">I’m very </w:t>
      </w:r>
      <w:r w:rsidR="00E64665" w:rsidRPr="002E3338">
        <w:rPr>
          <w:rFonts w:ascii="Arial" w:hAnsi="Arial" w:cs="Arial"/>
        </w:rPr>
        <w:t xml:space="preserve">excited to </w:t>
      </w:r>
      <w:r w:rsidR="006A6A09" w:rsidRPr="002E3338">
        <w:rPr>
          <w:rFonts w:ascii="Arial" w:hAnsi="Arial" w:cs="Arial"/>
        </w:rPr>
        <w:t xml:space="preserve">be working more closely with her to </w:t>
      </w:r>
      <w:r w:rsidR="00641DAE" w:rsidRPr="002E3338">
        <w:rPr>
          <w:rFonts w:ascii="Arial" w:hAnsi="Arial" w:cs="Arial"/>
        </w:rPr>
        <w:t xml:space="preserve">build on the momentum we have in the market and continue to </w:t>
      </w:r>
      <w:r w:rsidR="003828F7" w:rsidRPr="002E3338">
        <w:rPr>
          <w:rFonts w:ascii="Arial" w:hAnsi="Arial" w:cs="Arial"/>
        </w:rPr>
        <w:t xml:space="preserve">effectively </w:t>
      </w:r>
      <w:r w:rsidR="000558B3" w:rsidRPr="002E3338">
        <w:rPr>
          <w:rFonts w:ascii="Arial" w:hAnsi="Arial" w:cs="Arial"/>
        </w:rPr>
        <w:t>serve</w:t>
      </w:r>
      <w:r w:rsidR="003828F7" w:rsidRPr="002E3338">
        <w:rPr>
          <w:rFonts w:ascii="Arial" w:hAnsi="Arial" w:cs="Arial"/>
        </w:rPr>
        <w:t xml:space="preserve"> our</w:t>
      </w:r>
      <w:r w:rsidR="000558B3" w:rsidRPr="002E3338">
        <w:rPr>
          <w:rFonts w:ascii="Arial" w:hAnsi="Arial" w:cs="Arial"/>
        </w:rPr>
        <w:t xml:space="preserve"> global client base</w:t>
      </w:r>
      <w:r w:rsidR="00C95AA3" w:rsidRPr="002E3338">
        <w:rPr>
          <w:rFonts w:ascii="Arial" w:hAnsi="Arial" w:cs="Arial"/>
        </w:rPr>
        <w:t>.</w:t>
      </w:r>
      <w:r w:rsidR="002276A1" w:rsidRPr="002E3338">
        <w:rPr>
          <w:rFonts w:ascii="Arial" w:hAnsi="Arial" w:cs="Arial"/>
        </w:rPr>
        <w:t>”</w:t>
      </w:r>
    </w:p>
    <w:bookmarkEnd w:id="0"/>
    <w:p w14:paraId="1484F407" w14:textId="1B497E3C" w:rsidR="004E284E" w:rsidRPr="002E3338" w:rsidRDefault="0095327D" w:rsidP="002E3338">
      <w:pPr>
        <w:spacing w:line="360" w:lineRule="auto"/>
        <w:jc w:val="both"/>
        <w:rPr>
          <w:rFonts w:ascii="Arial" w:hAnsi="Arial" w:cs="Arial"/>
          <w:b/>
          <w:bCs/>
        </w:rPr>
      </w:pPr>
      <w:r w:rsidRPr="002E3338">
        <w:rPr>
          <w:rFonts w:ascii="Arial" w:hAnsi="Arial" w:cs="Arial"/>
          <w:b/>
          <w:bCs/>
        </w:rPr>
        <w:t>Apwinder Foster, Global Head of Strategy and Client Capital, Savills Investment Management, said</w:t>
      </w:r>
      <w:bookmarkStart w:id="1" w:name="_Hlk141986122"/>
      <w:r w:rsidRPr="002E3338">
        <w:rPr>
          <w:rFonts w:ascii="Arial" w:hAnsi="Arial" w:cs="Arial"/>
          <w:b/>
          <w:bCs/>
        </w:rPr>
        <w:t xml:space="preserve">: </w:t>
      </w:r>
      <w:r w:rsidR="004E284E" w:rsidRPr="002E3338">
        <w:rPr>
          <w:rFonts w:ascii="Arial" w:hAnsi="Arial" w:cs="Arial"/>
          <w:b/>
          <w:bCs/>
        </w:rPr>
        <w:t xml:space="preserve"> </w:t>
      </w:r>
      <w:r w:rsidR="004E284E" w:rsidRPr="002E3338">
        <w:rPr>
          <w:rFonts w:ascii="Arial" w:hAnsi="Arial" w:cs="Arial"/>
        </w:rPr>
        <w:t>“I look forward to taking on this new role at a time when the real estate sector is expected to e</w:t>
      </w:r>
      <w:r w:rsidR="00C742CD" w:rsidRPr="002E3338">
        <w:rPr>
          <w:rFonts w:ascii="Arial" w:hAnsi="Arial" w:cs="Arial"/>
        </w:rPr>
        <w:t>volve and</w:t>
      </w:r>
      <w:r w:rsidR="004E284E" w:rsidRPr="002E3338">
        <w:rPr>
          <w:rFonts w:ascii="Arial" w:hAnsi="Arial" w:cs="Arial"/>
        </w:rPr>
        <w:t xml:space="preserve"> change. As a globally recognised real estate investment manager</w:t>
      </w:r>
      <w:r w:rsidR="00256817" w:rsidRPr="002E3338">
        <w:rPr>
          <w:rFonts w:ascii="Arial" w:hAnsi="Arial" w:cs="Arial"/>
        </w:rPr>
        <w:t>,</w:t>
      </w:r>
      <w:r w:rsidR="004E284E" w:rsidRPr="002E3338">
        <w:rPr>
          <w:rFonts w:ascii="Arial" w:hAnsi="Arial" w:cs="Arial"/>
        </w:rPr>
        <w:t xml:space="preserve"> we are</w:t>
      </w:r>
      <w:r w:rsidR="00256817" w:rsidRPr="002E3338">
        <w:rPr>
          <w:rFonts w:ascii="Arial" w:hAnsi="Arial" w:cs="Arial"/>
        </w:rPr>
        <w:t xml:space="preserve"> extremely</w:t>
      </w:r>
      <w:r w:rsidR="004E284E" w:rsidRPr="002E3338">
        <w:rPr>
          <w:rFonts w:ascii="Arial" w:hAnsi="Arial" w:cs="Arial"/>
        </w:rPr>
        <w:t xml:space="preserve"> well positioned to partner with clients as they</w:t>
      </w:r>
      <w:r w:rsidR="00256817" w:rsidRPr="002E3338">
        <w:rPr>
          <w:rFonts w:ascii="Arial" w:hAnsi="Arial" w:cs="Arial"/>
        </w:rPr>
        <w:t xml:space="preserve"> seek to</w:t>
      </w:r>
      <w:r w:rsidR="004E284E" w:rsidRPr="002E3338">
        <w:rPr>
          <w:rFonts w:ascii="Arial" w:hAnsi="Arial" w:cs="Arial"/>
        </w:rPr>
        <w:t xml:space="preserve"> access attractive investment opportunities in the next stage of the property cycle.”</w:t>
      </w:r>
    </w:p>
    <w:bookmarkEnd w:id="1"/>
    <w:p w14:paraId="43691A47" w14:textId="3394CFC2" w:rsidR="0095327D" w:rsidRPr="004808DF" w:rsidRDefault="0095327D" w:rsidP="004C3A2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5AA9B570" w14:textId="5EE04C3A" w:rsidR="005C7D20" w:rsidRPr="00F52FD3" w:rsidRDefault="005C7D20" w:rsidP="005C7D20">
      <w:pPr>
        <w:spacing w:before="100" w:beforeAutospacing="1" w:after="120" w:line="360" w:lineRule="auto"/>
        <w:jc w:val="center"/>
        <w:rPr>
          <w:rFonts w:ascii="Arial" w:hAnsi="Arial"/>
          <w:b/>
        </w:rPr>
      </w:pPr>
      <w:r w:rsidRPr="00F52FD3">
        <w:rPr>
          <w:rFonts w:ascii="Arial" w:hAnsi="Arial"/>
          <w:b/>
        </w:rPr>
        <w:t>Ends</w:t>
      </w:r>
    </w:p>
    <w:p w14:paraId="3BA28073" w14:textId="0C9424B2" w:rsidR="005C7D20" w:rsidRPr="00F52FD3" w:rsidRDefault="005C7D20" w:rsidP="005C7D2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52FD3">
        <w:rPr>
          <w:rFonts w:ascii="Arial" w:hAnsi="Arial" w:cs="Arial"/>
          <w:b/>
          <w:bCs/>
          <w:sz w:val="18"/>
          <w:szCs w:val="18"/>
        </w:rPr>
        <w:t>Press contact</w:t>
      </w:r>
    </w:p>
    <w:p w14:paraId="642691CB" w14:textId="184E34C0" w:rsidR="005C7D20" w:rsidRPr="00F52FD3" w:rsidRDefault="005C7D20" w:rsidP="005C7D20">
      <w:pPr>
        <w:adjustRightInd w:val="0"/>
        <w:rPr>
          <w:rFonts w:ascii="Arial" w:hAnsi="Arial" w:cs="Arial"/>
          <w:bCs/>
          <w:sz w:val="18"/>
          <w:szCs w:val="18"/>
        </w:rPr>
      </w:pPr>
      <w:r w:rsidRPr="00F52FD3">
        <w:rPr>
          <w:rFonts w:ascii="Arial" w:hAnsi="Arial" w:cs="Arial"/>
          <w:bCs/>
          <w:sz w:val="18"/>
          <w:szCs w:val="18"/>
        </w:rPr>
        <w:t>Will Easton</w:t>
      </w:r>
      <w:r w:rsidR="009D7368">
        <w:rPr>
          <w:rFonts w:ascii="Arial" w:hAnsi="Arial" w:cs="Arial"/>
          <w:bCs/>
          <w:sz w:val="18"/>
          <w:szCs w:val="18"/>
        </w:rPr>
        <w:t xml:space="preserve"> / Eleanor-Fei Pinnegar</w:t>
      </w:r>
    </w:p>
    <w:p w14:paraId="36B406AB" w14:textId="0B4A5A62" w:rsidR="005C7D20" w:rsidRPr="00F52FD3" w:rsidRDefault="005C7D20" w:rsidP="005C7D20">
      <w:pPr>
        <w:tabs>
          <w:tab w:val="left" w:pos="2730"/>
        </w:tabs>
        <w:adjustRightInd w:val="0"/>
        <w:rPr>
          <w:rFonts w:ascii="Arial" w:hAnsi="Arial" w:cs="Arial"/>
          <w:bCs/>
          <w:sz w:val="18"/>
          <w:szCs w:val="18"/>
        </w:rPr>
      </w:pPr>
      <w:r w:rsidRPr="00F52FD3">
        <w:rPr>
          <w:rFonts w:ascii="Arial" w:hAnsi="Arial" w:cs="Arial"/>
          <w:b/>
          <w:bCs/>
          <w:sz w:val="18"/>
          <w:szCs w:val="18"/>
        </w:rPr>
        <w:t>Tel:</w:t>
      </w:r>
      <w:r w:rsidRPr="00F52FD3">
        <w:rPr>
          <w:rFonts w:ascii="Arial" w:hAnsi="Arial" w:cs="Arial"/>
          <w:bCs/>
          <w:sz w:val="18"/>
          <w:szCs w:val="18"/>
        </w:rPr>
        <w:t xml:space="preserve"> +44 (0) 7786420017</w:t>
      </w:r>
    </w:p>
    <w:p w14:paraId="33709381" w14:textId="77777777" w:rsidR="005C7D20" w:rsidRDefault="005C7D20" w:rsidP="005C7D20">
      <w:pPr>
        <w:adjustRightInd w:val="0"/>
        <w:rPr>
          <w:rStyle w:val="Hipercze"/>
          <w:rFonts w:ascii="Arial" w:hAnsi="Arial" w:cs="Arial"/>
          <w:sz w:val="18"/>
          <w:szCs w:val="18"/>
        </w:rPr>
      </w:pPr>
      <w:r w:rsidRPr="00F52FD3">
        <w:rPr>
          <w:rFonts w:ascii="Arial" w:hAnsi="Arial" w:cs="Arial"/>
          <w:b/>
          <w:bCs/>
          <w:sz w:val="18"/>
          <w:szCs w:val="18"/>
        </w:rPr>
        <w:t>E:</w:t>
      </w:r>
      <w:r w:rsidRPr="00F52FD3">
        <w:rPr>
          <w:rFonts w:ascii="Arial" w:hAnsi="Arial" w:cs="Arial"/>
          <w:bCs/>
          <w:sz w:val="18"/>
          <w:szCs w:val="18"/>
        </w:rPr>
        <w:t xml:space="preserve"> </w:t>
      </w:r>
      <w:hyperlink r:id="rId11" w:history="1">
        <w:r w:rsidRPr="00F52FD3">
          <w:rPr>
            <w:rStyle w:val="Hipercze"/>
            <w:rFonts w:ascii="Arial" w:hAnsi="Arial" w:cs="Arial"/>
            <w:bCs/>
            <w:sz w:val="18"/>
            <w:szCs w:val="18"/>
          </w:rPr>
          <w:t>savillsim@citigatedewerogerson.com</w:t>
        </w:r>
      </w:hyperlink>
    </w:p>
    <w:p w14:paraId="00D79D59" w14:textId="77777777" w:rsidR="005C7D20" w:rsidRPr="00F52FD3" w:rsidRDefault="005C7D20" w:rsidP="005C7D20">
      <w:pPr>
        <w:spacing w:line="360" w:lineRule="auto"/>
        <w:jc w:val="both"/>
        <w:rPr>
          <w:rFonts w:ascii="Arial" w:hAnsi="Arial"/>
        </w:rPr>
      </w:pPr>
    </w:p>
    <w:p w14:paraId="7F0E5FA8" w14:textId="77777777" w:rsidR="00213A1F" w:rsidRPr="003B13C0" w:rsidRDefault="00213A1F" w:rsidP="00213A1F">
      <w:pPr>
        <w:spacing w:after="120" w:line="276" w:lineRule="auto"/>
        <w:rPr>
          <w:rStyle w:val="Hipercze"/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3B13C0">
        <w:rPr>
          <w:rStyle w:val="Hipercze"/>
          <w:rFonts w:ascii="Arial" w:eastAsia="Arial" w:hAnsi="Arial" w:cs="Arial"/>
          <w:b/>
          <w:bCs/>
          <w:color w:val="000000" w:themeColor="text1"/>
          <w:sz w:val="18"/>
          <w:szCs w:val="18"/>
        </w:rPr>
        <w:t>About Savills Investment Management:</w:t>
      </w:r>
    </w:p>
    <w:p w14:paraId="6578A9DD" w14:textId="79B7D24E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>Savills Investment Management is an international real estate investment manager with an established presence in 1</w:t>
      </w:r>
      <w:r w:rsidR="002E3338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>6</w:t>
      </w: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 locations: Amsterdam, Bangkok, Frankfurt, Hamburg, Katowice,</w:t>
      </w:r>
      <w:r w:rsidR="002E3338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 </w:t>
      </w:r>
      <w:bookmarkStart w:id="2" w:name="_GoBack"/>
      <w:bookmarkEnd w:id="2"/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London, Luxembourg, Madrid, Milan, Munich, Paris, Singapore, Stockholm, Sydney, Tokyo and Warsaw. </w:t>
      </w:r>
    </w:p>
    <w:p w14:paraId="61196A9C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As of March 2023, Savills Investment Management managed total assets under management of €24 billion. </w:t>
      </w:r>
    </w:p>
    <w:p w14:paraId="271BCF05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Savills Investment Management is the brand name used to represent Savills Investment Management LLP and its subsidiaries. </w:t>
      </w:r>
    </w:p>
    <w:p w14:paraId="70E1BF51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Savills Investment Management LLP is a limited liability partnership registered in England No: OC306423 authorised and regulated by the Financial Conduct Authority.   </w:t>
      </w:r>
    </w:p>
    <w:p w14:paraId="1F7571BA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Savills Investment Management is regulated in the UK, Australia, Italy, Germany, Jersey, Japan, Luxembourg and Singapore. </w:t>
      </w:r>
    </w:p>
    <w:p w14:paraId="41C4D073" w14:textId="6E3D0960" w:rsidR="00FB11C3" w:rsidRPr="00CF002E" w:rsidRDefault="00FB11C3" w:rsidP="00213A1F">
      <w:pPr>
        <w:pStyle w:val="paragraph"/>
        <w:spacing w:before="0" w:beforeAutospacing="0" w:after="120" w:afterAutospacing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FB11C3" w:rsidRPr="00CF002E" w:rsidSect="004808DF">
      <w:head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3AFC" w14:textId="77777777" w:rsidR="00C03427" w:rsidRDefault="00C03427" w:rsidP="00BD364C">
      <w:r>
        <w:separator/>
      </w:r>
    </w:p>
  </w:endnote>
  <w:endnote w:type="continuationSeparator" w:id="0">
    <w:p w14:paraId="7CC3BE41" w14:textId="77777777" w:rsidR="00C03427" w:rsidRDefault="00C03427" w:rsidP="00BD364C">
      <w:r>
        <w:continuationSeparator/>
      </w:r>
    </w:p>
  </w:endnote>
  <w:endnote w:type="continuationNotice" w:id="1">
    <w:p w14:paraId="0D6D3AEF" w14:textId="77777777" w:rsidR="00C03427" w:rsidRDefault="00C03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6E0A" w14:textId="77777777" w:rsidR="00C03427" w:rsidRDefault="00C03427" w:rsidP="00BD364C">
      <w:r>
        <w:separator/>
      </w:r>
    </w:p>
  </w:footnote>
  <w:footnote w:type="continuationSeparator" w:id="0">
    <w:p w14:paraId="25DDD75F" w14:textId="77777777" w:rsidR="00C03427" w:rsidRDefault="00C03427" w:rsidP="00BD364C">
      <w:r>
        <w:continuationSeparator/>
      </w:r>
    </w:p>
  </w:footnote>
  <w:footnote w:type="continuationNotice" w:id="1">
    <w:p w14:paraId="612A48E3" w14:textId="77777777" w:rsidR="00C03427" w:rsidRDefault="00C03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036F" w14:textId="77777777" w:rsidR="006211CF" w:rsidRDefault="006211CF">
    <w:pPr>
      <w:pStyle w:val="Nagwek"/>
    </w:pPr>
    <w:r>
      <w:rPr>
        <w:noProof/>
        <w:lang w:val="en-US" w:eastAsia="en-US"/>
      </w:rPr>
      <w:drawing>
        <wp:inline distT="0" distB="0" distL="0" distR="0" wp14:anchorId="13D4BF00" wp14:editId="63B00EAE">
          <wp:extent cx="1823085" cy="597535"/>
          <wp:effectExtent l="0" t="0" r="5715" b="0"/>
          <wp:docPr id="1744678149" name="Picture 1744678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BD364C">
      <w:rPr>
        <w:rFonts w:ascii="Arial" w:hAnsi="Arial" w:cs="Arial"/>
        <w:b/>
      </w:rPr>
      <w:t>PRESS RELEASE</w:t>
    </w:r>
  </w:p>
  <w:p w14:paraId="775B653B" w14:textId="05056871" w:rsidR="006211CF" w:rsidRDefault="004808DF" w:rsidP="004808DF">
    <w:pPr>
      <w:pStyle w:val="Nagwek"/>
      <w:tabs>
        <w:tab w:val="clear" w:pos="4513"/>
        <w:tab w:val="clear" w:pos="9026"/>
        <w:tab w:val="left" w:pos="63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43F7"/>
    <w:multiLevelType w:val="multilevel"/>
    <w:tmpl w:val="2EC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BE87D7D"/>
    <w:multiLevelType w:val="multilevel"/>
    <w:tmpl w:val="D2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269B8"/>
    <w:multiLevelType w:val="hybridMultilevel"/>
    <w:tmpl w:val="E6D4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21"/>
  </w:num>
  <w:num w:numId="9">
    <w:abstractNumId w:val="3"/>
  </w:num>
  <w:num w:numId="10">
    <w:abstractNumId w:val="28"/>
  </w:num>
  <w:num w:numId="11">
    <w:abstractNumId w:val="9"/>
  </w:num>
  <w:num w:numId="12">
    <w:abstractNumId w:val="2"/>
  </w:num>
  <w:num w:numId="13">
    <w:abstractNumId w:val="29"/>
  </w:num>
  <w:num w:numId="14">
    <w:abstractNumId w:val="10"/>
  </w:num>
  <w:num w:numId="15">
    <w:abstractNumId w:val="2"/>
  </w:num>
  <w:num w:numId="16">
    <w:abstractNumId w:val="2"/>
  </w:num>
  <w:num w:numId="17">
    <w:abstractNumId w:val="13"/>
  </w:num>
  <w:num w:numId="18">
    <w:abstractNumId w:val="2"/>
  </w:num>
  <w:num w:numId="19">
    <w:abstractNumId w:val="6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12"/>
  </w:num>
  <w:num w:numId="30">
    <w:abstractNumId w:val="19"/>
  </w:num>
  <w:num w:numId="31">
    <w:abstractNumId w:val="25"/>
  </w:num>
  <w:num w:numId="32">
    <w:abstractNumId w:val="5"/>
  </w:num>
  <w:num w:numId="33">
    <w:abstractNumId w:val="7"/>
  </w:num>
  <w:num w:numId="34">
    <w:abstractNumId w:val="8"/>
  </w:num>
  <w:num w:numId="35">
    <w:abstractNumId w:val="0"/>
  </w:num>
  <w:num w:numId="36">
    <w:abstractNumId w:val="14"/>
  </w:num>
  <w:num w:numId="37">
    <w:abstractNumId w:val="17"/>
  </w:num>
  <w:num w:numId="38">
    <w:abstractNumId w:val="20"/>
  </w:num>
  <w:num w:numId="39">
    <w:abstractNumId w:val="24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4C"/>
    <w:rsid w:val="00000632"/>
    <w:rsid w:val="000016C8"/>
    <w:rsid w:val="00001F8B"/>
    <w:rsid w:val="000026F8"/>
    <w:rsid w:val="00003D67"/>
    <w:rsid w:val="0000439C"/>
    <w:rsid w:val="000049CB"/>
    <w:rsid w:val="0000559E"/>
    <w:rsid w:val="000113F4"/>
    <w:rsid w:val="00012264"/>
    <w:rsid w:val="00012485"/>
    <w:rsid w:val="00012564"/>
    <w:rsid w:val="00013410"/>
    <w:rsid w:val="000159D9"/>
    <w:rsid w:val="0001697A"/>
    <w:rsid w:val="00016E8B"/>
    <w:rsid w:val="00020780"/>
    <w:rsid w:val="00021A49"/>
    <w:rsid w:val="00021E8E"/>
    <w:rsid w:val="00021EFA"/>
    <w:rsid w:val="00026375"/>
    <w:rsid w:val="00030877"/>
    <w:rsid w:val="0003144A"/>
    <w:rsid w:val="000320EB"/>
    <w:rsid w:val="000330B3"/>
    <w:rsid w:val="00033738"/>
    <w:rsid w:val="00033AA9"/>
    <w:rsid w:val="000341B8"/>
    <w:rsid w:val="00034E5A"/>
    <w:rsid w:val="00035883"/>
    <w:rsid w:val="000359D3"/>
    <w:rsid w:val="0003605C"/>
    <w:rsid w:val="00036AD7"/>
    <w:rsid w:val="00040950"/>
    <w:rsid w:val="000412BC"/>
    <w:rsid w:val="000439D6"/>
    <w:rsid w:val="00043EDD"/>
    <w:rsid w:val="0004560C"/>
    <w:rsid w:val="00045B28"/>
    <w:rsid w:val="00045D3D"/>
    <w:rsid w:val="000470D9"/>
    <w:rsid w:val="000470F8"/>
    <w:rsid w:val="00052185"/>
    <w:rsid w:val="000558B3"/>
    <w:rsid w:val="00055C6D"/>
    <w:rsid w:val="000579F0"/>
    <w:rsid w:val="00060292"/>
    <w:rsid w:val="00060321"/>
    <w:rsid w:val="00061237"/>
    <w:rsid w:val="00061DB5"/>
    <w:rsid w:val="0006390E"/>
    <w:rsid w:val="00064B1D"/>
    <w:rsid w:val="00065FF2"/>
    <w:rsid w:val="00070190"/>
    <w:rsid w:val="000714A1"/>
    <w:rsid w:val="000728D4"/>
    <w:rsid w:val="00074564"/>
    <w:rsid w:val="00076394"/>
    <w:rsid w:val="00077450"/>
    <w:rsid w:val="000776DB"/>
    <w:rsid w:val="00077E6A"/>
    <w:rsid w:val="000844CC"/>
    <w:rsid w:val="00086347"/>
    <w:rsid w:val="00086F1D"/>
    <w:rsid w:val="00092C20"/>
    <w:rsid w:val="00092CDF"/>
    <w:rsid w:val="00093AA2"/>
    <w:rsid w:val="00093B36"/>
    <w:rsid w:val="000A3A97"/>
    <w:rsid w:val="000A3F86"/>
    <w:rsid w:val="000A61CD"/>
    <w:rsid w:val="000A7035"/>
    <w:rsid w:val="000A71A0"/>
    <w:rsid w:val="000B0014"/>
    <w:rsid w:val="000B0362"/>
    <w:rsid w:val="000B1FA4"/>
    <w:rsid w:val="000B4AC0"/>
    <w:rsid w:val="000B6C2D"/>
    <w:rsid w:val="000B75F7"/>
    <w:rsid w:val="000C2D16"/>
    <w:rsid w:val="000C42ED"/>
    <w:rsid w:val="000C4BC4"/>
    <w:rsid w:val="000C4F51"/>
    <w:rsid w:val="000C58BC"/>
    <w:rsid w:val="000C62CF"/>
    <w:rsid w:val="000C6B6B"/>
    <w:rsid w:val="000C6B8F"/>
    <w:rsid w:val="000C7B9E"/>
    <w:rsid w:val="000D0FBD"/>
    <w:rsid w:val="000D2ACF"/>
    <w:rsid w:val="000D3300"/>
    <w:rsid w:val="000D3F7F"/>
    <w:rsid w:val="000D561B"/>
    <w:rsid w:val="000D5B7D"/>
    <w:rsid w:val="000E0438"/>
    <w:rsid w:val="000E34E3"/>
    <w:rsid w:val="000E70CD"/>
    <w:rsid w:val="000F31B6"/>
    <w:rsid w:val="000F3662"/>
    <w:rsid w:val="000F6F3B"/>
    <w:rsid w:val="001003C7"/>
    <w:rsid w:val="001004BC"/>
    <w:rsid w:val="001031DC"/>
    <w:rsid w:val="001048AE"/>
    <w:rsid w:val="00105FC9"/>
    <w:rsid w:val="00106C42"/>
    <w:rsid w:val="0011212E"/>
    <w:rsid w:val="00113753"/>
    <w:rsid w:val="00114C77"/>
    <w:rsid w:val="00116407"/>
    <w:rsid w:val="00122825"/>
    <w:rsid w:val="001231C2"/>
    <w:rsid w:val="00125971"/>
    <w:rsid w:val="00126A09"/>
    <w:rsid w:val="0013232C"/>
    <w:rsid w:val="00134717"/>
    <w:rsid w:val="001353A4"/>
    <w:rsid w:val="00135D4A"/>
    <w:rsid w:val="00136F2F"/>
    <w:rsid w:val="001374C2"/>
    <w:rsid w:val="0014125F"/>
    <w:rsid w:val="001417DC"/>
    <w:rsid w:val="001420D3"/>
    <w:rsid w:val="00146064"/>
    <w:rsid w:val="00151203"/>
    <w:rsid w:val="00151434"/>
    <w:rsid w:val="0015238F"/>
    <w:rsid w:val="001526AE"/>
    <w:rsid w:val="00152852"/>
    <w:rsid w:val="0015327A"/>
    <w:rsid w:val="00155DC1"/>
    <w:rsid w:val="00157E60"/>
    <w:rsid w:val="00160E06"/>
    <w:rsid w:val="001618E4"/>
    <w:rsid w:val="001621A8"/>
    <w:rsid w:val="0016300A"/>
    <w:rsid w:val="00166A70"/>
    <w:rsid w:val="00166FA6"/>
    <w:rsid w:val="00167DDC"/>
    <w:rsid w:val="001701BB"/>
    <w:rsid w:val="00171EB3"/>
    <w:rsid w:val="001731CD"/>
    <w:rsid w:val="00173D7E"/>
    <w:rsid w:val="001749BC"/>
    <w:rsid w:val="0017575D"/>
    <w:rsid w:val="001801AF"/>
    <w:rsid w:val="0018044D"/>
    <w:rsid w:val="001804F3"/>
    <w:rsid w:val="001831C9"/>
    <w:rsid w:val="00185730"/>
    <w:rsid w:val="00190BBC"/>
    <w:rsid w:val="00192A01"/>
    <w:rsid w:val="00194F3B"/>
    <w:rsid w:val="00196090"/>
    <w:rsid w:val="001A2D68"/>
    <w:rsid w:val="001A513D"/>
    <w:rsid w:val="001A67BB"/>
    <w:rsid w:val="001A79A6"/>
    <w:rsid w:val="001B0215"/>
    <w:rsid w:val="001B1037"/>
    <w:rsid w:val="001B1E94"/>
    <w:rsid w:val="001B2034"/>
    <w:rsid w:val="001B54B2"/>
    <w:rsid w:val="001B595C"/>
    <w:rsid w:val="001C05DF"/>
    <w:rsid w:val="001C08A8"/>
    <w:rsid w:val="001C19D3"/>
    <w:rsid w:val="001C1E70"/>
    <w:rsid w:val="001C4370"/>
    <w:rsid w:val="001C757C"/>
    <w:rsid w:val="001C7CC6"/>
    <w:rsid w:val="001D0BC5"/>
    <w:rsid w:val="001D21D1"/>
    <w:rsid w:val="001D3205"/>
    <w:rsid w:val="001D34C8"/>
    <w:rsid w:val="001D3DFD"/>
    <w:rsid w:val="001D7AC6"/>
    <w:rsid w:val="001E0BF6"/>
    <w:rsid w:val="001E118F"/>
    <w:rsid w:val="001E37F7"/>
    <w:rsid w:val="001E3C21"/>
    <w:rsid w:val="001E4FF2"/>
    <w:rsid w:val="001E5CA2"/>
    <w:rsid w:val="001E670D"/>
    <w:rsid w:val="001E71DD"/>
    <w:rsid w:val="001E767E"/>
    <w:rsid w:val="001F2CC4"/>
    <w:rsid w:val="001F3188"/>
    <w:rsid w:val="001F3382"/>
    <w:rsid w:val="001F395D"/>
    <w:rsid w:val="001F48F2"/>
    <w:rsid w:val="001F6969"/>
    <w:rsid w:val="00202D1A"/>
    <w:rsid w:val="00206F98"/>
    <w:rsid w:val="0021126C"/>
    <w:rsid w:val="00212D9A"/>
    <w:rsid w:val="00213A1F"/>
    <w:rsid w:val="0021464B"/>
    <w:rsid w:val="00215938"/>
    <w:rsid w:val="0021733A"/>
    <w:rsid w:val="002178EE"/>
    <w:rsid w:val="00220E36"/>
    <w:rsid w:val="002219C2"/>
    <w:rsid w:val="00221D1E"/>
    <w:rsid w:val="00222C57"/>
    <w:rsid w:val="00224B3D"/>
    <w:rsid w:val="002261ED"/>
    <w:rsid w:val="0022652C"/>
    <w:rsid w:val="002276A1"/>
    <w:rsid w:val="002300BB"/>
    <w:rsid w:val="0023010C"/>
    <w:rsid w:val="00230950"/>
    <w:rsid w:val="00233BAB"/>
    <w:rsid w:val="002347E7"/>
    <w:rsid w:val="00237EE2"/>
    <w:rsid w:val="00240360"/>
    <w:rsid w:val="00241589"/>
    <w:rsid w:val="00241FF8"/>
    <w:rsid w:val="00243943"/>
    <w:rsid w:val="002462B5"/>
    <w:rsid w:val="002505BC"/>
    <w:rsid w:val="00251075"/>
    <w:rsid w:val="002513E7"/>
    <w:rsid w:val="00251A6D"/>
    <w:rsid w:val="00251D9D"/>
    <w:rsid w:val="002520E7"/>
    <w:rsid w:val="00253633"/>
    <w:rsid w:val="00255240"/>
    <w:rsid w:val="00256817"/>
    <w:rsid w:val="00256981"/>
    <w:rsid w:val="00257C4B"/>
    <w:rsid w:val="002604E4"/>
    <w:rsid w:val="00261874"/>
    <w:rsid w:val="00266177"/>
    <w:rsid w:val="00270AD2"/>
    <w:rsid w:val="00272544"/>
    <w:rsid w:val="00274ADB"/>
    <w:rsid w:val="00274B4A"/>
    <w:rsid w:val="0027588E"/>
    <w:rsid w:val="002768EF"/>
    <w:rsid w:val="002806A0"/>
    <w:rsid w:val="0028255F"/>
    <w:rsid w:val="002834FA"/>
    <w:rsid w:val="002837BA"/>
    <w:rsid w:val="00283C5D"/>
    <w:rsid w:val="0028470C"/>
    <w:rsid w:val="00284B13"/>
    <w:rsid w:val="00285509"/>
    <w:rsid w:val="002857F0"/>
    <w:rsid w:val="002907E2"/>
    <w:rsid w:val="00291423"/>
    <w:rsid w:val="00291E83"/>
    <w:rsid w:val="00293192"/>
    <w:rsid w:val="00293B65"/>
    <w:rsid w:val="00293F1B"/>
    <w:rsid w:val="00296EFC"/>
    <w:rsid w:val="002A0D92"/>
    <w:rsid w:val="002A0F89"/>
    <w:rsid w:val="002A2245"/>
    <w:rsid w:val="002A289F"/>
    <w:rsid w:val="002A590F"/>
    <w:rsid w:val="002A6441"/>
    <w:rsid w:val="002A677A"/>
    <w:rsid w:val="002A797A"/>
    <w:rsid w:val="002B3676"/>
    <w:rsid w:val="002B3BD7"/>
    <w:rsid w:val="002B4028"/>
    <w:rsid w:val="002B4EDB"/>
    <w:rsid w:val="002B51E7"/>
    <w:rsid w:val="002B5585"/>
    <w:rsid w:val="002B62A2"/>
    <w:rsid w:val="002B73A8"/>
    <w:rsid w:val="002C1B7C"/>
    <w:rsid w:val="002C1DF4"/>
    <w:rsid w:val="002C2542"/>
    <w:rsid w:val="002C3775"/>
    <w:rsid w:val="002C3AF7"/>
    <w:rsid w:val="002C6549"/>
    <w:rsid w:val="002C67C8"/>
    <w:rsid w:val="002C753E"/>
    <w:rsid w:val="002C7D95"/>
    <w:rsid w:val="002C7FB9"/>
    <w:rsid w:val="002D5455"/>
    <w:rsid w:val="002D5EED"/>
    <w:rsid w:val="002E1670"/>
    <w:rsid w:val="002E30D6"/>
    <w:rsid w:val="002E3338"/>
    <w:rsid w:val="002E3440"/>
    <w:rsid w:val="002E47DF"/>
    <w:rsid w:val="002E50C0"/>
    <w:rsid w:val="002E7D0F"/>
    <w:rsid w:val="002F0B5E"/>
    <w:rsid w:val="002F0DF0"/>
    <w:rsid w:val="002F15B9"/>
    <w:rsid w:val="002F15D8"/>
    <w:rsid w:val="002F37D0"/>
    <w:rsid w:val="002F775A"/>
    <w:rsid w:val="00300B3C"/>
    <w:rsid w:val="003016B4"/>
    <w:rsid w:val="0030232C"/>
    <w:rsid w:val="00302775"/>
    <w:rsid w:val="00304067"/>
    <w:rsid w:val="00305F75"/>
    <w:rsid w:val="0030629E"/>
    <w:rsid w:val="0031374B"/>
    <w:rsid w:val="00313D07"/>
    <w:rsid w:val="003152D1"/>
    <w:rsid w:val="00315817"/>
    <w:rsid w:val="00316D07"/>
    <w:rsid w:val="0031749E"/>
    <w:rsid w:val="00317B68"/>
    <w:rsid w:val="00317DDF"/>
    <w:rsid w:val="0032080A"/>
    <w:rsid w:val="00320C87"/>
    <w:rsid w:val="00323065"/>
    <w:rsid w:val="00323D8D"/>
    <w:rsid w:val="0032403E"/>
    <w:rsid w:val="00324B8B"/>
    <w:rsid w:val="00326B46"/>
    <w:rsid w:val="00326D8C"/>
    <w:rsid w:val="00336083"/>
    <w:rsid w:val="0033634D"/>
    <w:rsid w:val="00336F88"/>
    <w:rsid w:val="0033798A"/>
    <w:rsid w:val="00337C69"/>
    <w:rsid w:val="00340163"/>
    <w:rsid w:val="003409C5"/>
    <w:rsid w:val="00340F37"/>
    <w:rsid w:val="00346CC8"/>
    <w:rsid w:val="00355801"/>
    <w:rsid w:val="003560A0"/>
    <w:rsid w:val="0035626C"/>
    <w:rsid w:val="00356CEE"/>
    <w:rsid w:val="00356E53"/>
    <w:rsid w:val="00360B73"/>
    <w:rsid w:val="00360D81"/>
    <w:rsid w:val="00363B8F"/>
    <w:rsid w:val="00363C4D"/>
    <w:rsid w:val="00365818"/>
    <w:rsid w:val="00366B24"/>
    <w:rsid w:val="00370082"/>
    <w:rsid w:val="00372907"/>
    <w:rsid w:val="00372A56"/>
    <w:rsid w:val="00373824"/>
    <w:rsid w:val="00373D1B"/>
    <w:rsid w:val="00374CE5"/>
    <w:rsid w:val="00375FAC"/>
    <w:rsid w:val="00376E40"/>
    <w:rsid w:val="00376F92"/>
    <w:rsid w:val="00380030"/>
    <w:rsid w:val="003810BC"/>
    <w:rsid w:val="003828F7"/>
    <w:rsid w:val="003841FD"/>
    <w:rsid w:val="003843DC"/>
    <w:rsid w:val="003850EC"/>
    <w:rsid w:val="00385514"/>
    <w:rsid w:val="003860AB"/>
    <w:rsid w:val="00386B4D"/>
    <w:rsid w:val="00387063"/>
    <w:rsid w:val="0038794E"/>
    <w:rsid w:val="0039103B"/>
    <w:rsid w:val="003919C0"/>
    <w:rsid w:val="003926F2"/>
    <w:rsid w:val="00392E69"/>
    <w:rsid w:val="00393A51"/>
    <w:rsid w:val="00394B7A"/>
    <w:rsid w:val="00394B8A"/>
    <w:rsid w:val="00395AC7"/>
    <w:rsid w:val="00396B45"/>
    <w:rsid w:val="003A02D6"/>
    <w:rsid w:val="003A0898"/>
    <w:rsid w:val="003A1546"/>
    <w:rsid w:val="003A5792"/>
    <w:rsid w:val="003A5A8A"/>
    <w:rsid w:val="003B0810"/>
    <w:rsid w:val="003B1D7F"/>
    <w:rsid w:val="003B5724"/>
    <w:rsid w:val="003C1768"/>
    <w:rsid w:val="003C2F71"/>
    <w:rsid w:val="003C5983"/>
    <w:rsid w:val="003C68C4"/>
    <w:rsid w:val="003C6E70"/>
    <w:rsid w:val="003C741F"/>
    <w:rsid w:val="003D33E7"/>
    <w:rsid w:val="003D3DB1"/>
    <w:rsid w:val="003D443D"/>
    <w:rsid w:val="003D4CC1"/>
    <w:rsid w:val="003D5A32"/>
    <w:rsid w:val="003D5B84"/>
    <w:rsid w:val="003D5E9E"/>
    <w:rsid w:val="003E029C"/>
    <w:rsid w:val="003E0A5B"/>
    <w:rsid w:val="003E2953"/>
    <w:rsid w:val="003E3288"/>
    <w:rsid w:val="003E60C9"/>
    <w:rsid w:val="003E7F9D"/>
    <w:rsid w:val="003F0DA3"/>
    <w:rsid w:val="003F210F"/>
    <w:rsid w:val="003F2450"/>
    <w:rsid w:val="003F28C7"/>
    <w:rsid w:val="00402371"/>
    <w:rsid w:val="00403462"/>
    <w:rsid w:val="004036C3"/>
    <w:rsid w:val="00403B16"/>
    <w:rsid w:val="004067C6"/>
    <w:rsid w:val="0040781F"/>
    <w:rsid w:val="004108F9"/>
    <w:rsid w:val="00410E4E"/>
    <w:rsid w:val="0041103B"/>
    <w:rsid w:val="0041120C"/>
    <w:rsid w:val="00411A12"/>
    <w:rsid w:val="00413398"/>
    <w:rsid w:val="00413954"/>
    <w:rsid w:val="00414E74"/>
    <w:rsid w:val="004154D6"/>
    <w:rsid w:val="0041554C"/>
    <w:rsid w:val="004158AE"/>
    <w:rsid w:val="00415C10"/>
    <w:rsid w:val="00415E86"/>
    <w:rsid w:val="00416DD3"/>
    <w:rsid w:val="004208A5"/>
    <w:rsid w:val="00421CAC"/>
    <w:rsid w:val="00424082"/>
    <w:rsid w:val="00424A44"/>
    <w:rsid w:val="00426654"/>
    <w:rsid w:val="00432BB1"/>
    <w:rsid w:val="00433340"/>
    <w:rsid w:val="00436E59"/>
    <w:rsid w:val="00442ACC"/>
    <w:rsid w:val="00443CD7"/>
    <w:rsid w:val="00444B47"/>
    <w:rsid w:val="00450D2F"/>
    <w:rsid w:val="00451DE4"/>
    <w:rsid w:val="0045576E"/>
    <w:rsid w:val="00457833"/>
    <w:rsid w:val="00462D54"/>
    <w:rsid w:val="00463777"/>
    <w:rsid w:val="00464712"/>
    <w:rsid w:val="004654E9"/>
    <w:rsid w:val="00465897"/>
    <w:rsid w:val="00466F31"/>
    <w:rsid w:val="004712D2"/>
    <w:rsid w:val="004721AD"/>
    <w:rsid w:val="00472314"/>
    <w:rsid w:val="00475F3D"/>
    <w:rsid w:val="00477011"/>
    <w:rsid w:val="0047744C"/>
    <w:rsid w:val="00477F67"/>
    <w:rsid w:val="00480807"/>
    <w:rsid w:val="004808DF"/>
    <w:rsid w:val="004836FB"/>
    <w:rsid w:val="00483F9D"/>
    <w:rsid w:val="00486A98"/>
    <w:rsid w:val="00486E40"/>
    <w:rsid w:val="00487035"/>
    <w:rsid w:val="0048791C"/>
    <w:rsid w:val="0049306A"/>
    <w:rsid w:val="00494D33"/>
    <w:rsid w:val="00495DB3"/>
    <w:rsid w:val="004962E5"/>
    <w:rsid w:val="0049655D"/>
    <w:rsid w:val="00496DA2"/>
    <w:rsid w:val="004978C2"/>
    <w:rsid w:val="004A01E8"/>
    <w:rsid w:val="004A038E"/>
    <w:rsid w:val="004A29F9"/>
    <w:rsid w:val="004A3725"/>
    <w:rsid w:val="004A3878"/>
    <w:rsid w:val="004A3AC4"/>
    <w:rsid w:val="004A4A13"/>
    <w:rsid w:val="004A5778"/>
    <w:rsid w:val="004A6A35"/>
    <w:rsid w:val="004A6AA3"/>
    <w:rsid w:val="004A7953"/>
    <w:rsid w:val="004B14BF"/>
    <w:rsid w:val="004B1784"/>
    <w:rsid w:val="004B1A8E"/>
    <w:rsid w:val="004B33A2"/>
    <w:rsid w:val="004B401F"/>
    <w:rsid w:val="004B538A"/>
    <w:rsid w:val="004B786A"/>
    <w:rsid w:val="004C2D01"/>
    <w:rsid w:val="004C3A27"/>
    <w:rsid w:val="004C3C39"/>
    <w:rsid w:val="004C412A"/>
    <w:rsid w:val="004C517A"/>
    <w:rsid w:val="004C5F5F"/>
    <w:rsid w:val="004C796F"/>
    <w:rsid w:val="004D0753"/>
    <w:rsid w:val="004D171E"/>
    <w:rsid w:val="004D1E46"/>
    <w:rsid w:val="004D2A9E"/>
    <w:rsid w:val="004D32B4"/>
    <w:rsid w:val="004D468E"/>
    <w:rsid w:val="004E20A3"/>
    <w:rsid w:val="004E2724"/>
    <w:rsid w:val="004E284E"/>
    <w:rsid w:val="004E380B"/>
    <w:rsid w:val="004E59B6"/>
    <w:rsid w:val="004E5F46"/>
    <w:rsid w:val="004E6B56"/>
    <w:rsid w:val="004F0A2B"/>
    <w:rsid w:val="004F1408"/>
    <w:rsid w:val="004F198D"/>
    <w:rsid w:val="004F4609"/>
    <w:rsid w:val="004F51C3"/>
    <w:rsid w:val="004F5A67"/>
    <w:rsid w:val="004F6401"/>
    <w:rsid w:val="0050069C"/>
    <w:rsid w:val="005006E7"/>
    <w:rsid w:val="005013AB"/>
    <w:rsid w:val="00502264"/>
    <w:rsid w:val="00503DA6"/>
    <w:rsid w:val="005044A7"/>
    <w:rsid w:val="00505760"/>
    <w:rsid w:val="00506A5E"/>
    <w:rsid w:val="005074B6"/>
    <w:rsid w:val="00507764"/>
    <w:rsid w:val="00511491"/>
    <w:rsid w:val="00516093"/>
    <w:rsid w:val="0051651C"/>
    <w:rsid w:val="0051682D"/>
    <w:rsid w:val="00520DC1"/>
    <w:rsid w:val="00522B52"/>
    <w:rsid w:val="00523F18"/>
    <w:rsid w:val="005261B5"/>
    <w:rsid w:val="00530CAE"/>
    <w:rsid w:val="00531B58"/>
    <w:rsid w:val="00532CC7"/>
    <w:rsid w:val="00533FEF"/>
    <w:rsid w:val="00534B3D"/>
    <w:rsid w:val="00535BF8"/>
    <w:rsid w:val="00540563"/>
    <w:rsid w:val="00540613"/>
    <w:rsid w:val="00541154"/>
    <w:rsid w:val="0054143F"/>
    <w:rsid w:val="00541899"/>
    <w:rsid w:val="00541994"/>
    <w:rsid w:val="00541F76"/>
    <w:rsid w:val="00542412"/>
    <w:rsid w:val="005454EF"/>
    <w:rsid w:val="0054593F"/>
    <w:rsid w:val="00547B3E"/>
    <w:rsid w:val="005501B8"/>
    <w:rsid w:val="0055278C"/>
    <w:rsid w:val="00554569"/>
    <w:rsid w:val="00555281"/>
    <w:rsid w:val="0055562C"/>
    <w:rsid w:val="00555FBF"/>
    <w:rsid w:val="0055716E"/>
    <w:rsid w:val="005603AE"/>
    <w:rsid w:val="00560CB1"/>
    <w:rsid w:val="00560F4C"/>
    <w:rsid w:val="00563A40"/>
    <w:rsid w:val="00564499"/>
    <w:rsid w:val="00564E27"/>
    <w:rsid w:val="00567E3B"/>
    <w:rsid w:val="0057070A"/>
    <w:rsid w:val="005722B2"/>
    <w:rsid w:val="00575302"/>
    <w:rsid w:val="00576644"/>
    <w:rsid w:val="005770FE"/>
    <w:rsid w:val="00583450"/>
    <w:rsid w:val="00583F83"/>
    <w:rsid w:val="00585289"/>
    <w:rsid w:val="0058563B"/>
    <w:rsid w:val="00585D96"/>
    <w:rsid w:val="00587177"/>
    <w:rsid w:val="00591DA6"/>
    <w:rsid w:val="00594F6D"/>
    <w:rsid w:val="005951E2"/>
    <w:rsid w:val="00595EB6"/>
    <w:rsid w:val="00596F61"/>
    <w:rsid w:val="005975F9"/>
    <w:rsid w:val="005A0424"/>
    <w:rsid w:val="005A2290"/>
    <w:rsid w:val="005A4677"/>
    <w:rsid w:val="005A494F"/>
    <w:rsid w:val="005A5E80"/>
    <w:rsid w:val="005A6785"/>
    <w:rsid w:val="005A7F23"/>
    <w:rsid w:val="005B013A"/>
    <w:rsid w:val="005B4107"/>
    <w:rsid w:val="005B6248"/>
    <w:rsid w:val="005B6AE2"/>
    <w:rsid w:val="005C17BA"/>
    <w:rsid w:val="005C2E90"/>
    <w:rsid w:val="005C3CA4"/>
    <w:rsid w:val="005C43CA"/>
    <w:rsid w:val="005C4DC8"/>
    <w:rsid w:val="005C6602"/>
    <w:rsid w:val="005C7303"/>
    <w:rsid w:val="005C77B9"/>
    <w:rsid w:val="005C7C5D"/>
    <w:rsid w:val="005C7D20"/>
    <w:rsid w:val="005D1987"/>
    <w:rsid w:val="005D29EA"/>
    <w:rsid w:val="005D3F6F"/>
    <w:rsid w:val="005D4B7F"/>
    <w:rsid w:val="005D6BFA"/>
    <w:rsid w:val="005D7E31"/>
    <w:rsid w:val="005E0EE7"/>
    <w:rsid w:val="005E167C"/>
    <w:rsid w:val="005F0B5C"/>
    <w:rsid w:val="005F10D3"/>
    <w:rsid w:val="005F30C5"/>
    <w:rsid w:val="005F5AF6"/>
    <w:rsid w:val="005F5E1B"/>
    <w:rsid w:val="005F5F01"/>
    <w:rsid w:val="005F628D"/>
    <w:rsid w:val="005F64A6"/>
    <w:rsid w:val="005F68D7"/>
    <w:rsid w:val="006006C9"/>
    <w:rsid w:val="00600776"/>
    <w:rsid w:val="00600ED3"/>
    <w:rsid w:val="00602EE7"/>
    <w:rsid w:val="00602FA4"/>
    <w:rsid w:val="006035D0"/>
    <w:rsid w:val="00603DD8"/>
    <w:rsid w:val="00603F64"/>
    <w:rsid w:val="00606608"/>
    <w:rsid w:val="00606A92"/>
    <w:rsid w:val="00607BC5"/>
    <w:rsid w:val="00610C35"/>
    <w:rsid w:val="00610EE6"/>
    <w:rsid w:val="0061167A"/>
    <w:rsid w:val="006141C2"/>
    <w:rsid w:val="00614498"/>
    <w:rsid w:val="00615C71"/>
    <w:rsid w:val="006162AC"/>
    <w:rsid w:val="00616497"/>
    <w:rsid w:val="006169E7"/>
    <w:rsid w:val="00620155"/>
    <w:rsid w:val="006201C9"/>
    <w:rsid w:val="0062053D"/>
    <w:rsid w:val="00620A18"/>
    <w:rsid w:val="00620BB6"/>
    <w:rsid w:val="006211CF"/>
    <w:rsid w:val="00622599"/>
    <w:rsid w:val="006301B0"/>
    <w:rsid w:val="006308B1"/>
    <w:rsid w:val="006312C5"/>
    <w:rsid w:val="00631BDF"/>
    <w:rsid w:val="00634F3B"/>
    <w:rsid w:val="00634FCD"/>
    <w:rsid w:val="00635170"/>
    <w:rsid w:val="00636CD1"/>
    <w:rsid w:val="00636FB0"/>
    <w:rsid w:val="00637929"/>
    <w:rsid w:val="00640D82"/>
    <w:rsid w:val="00640DED"/>
    <w:rsid w:val="0064119A"/>
    <w:rsid w:val="00641DAE"/>
    <w:rsid w:val="0064351A"/>
    <w:rsid w:val="00643B8E"/>
    <w:rsid w:val="00650507"/>
    <w:rsid w:val="00650F34"/>
    <w:rsid w:val="00651C30"/>
    <w:rsid w:val="00652C73"/>
    <w:rsid w:val="00653573"/>
    <w:rsid w:val="00653FC7"/>
    <w:rsid w:val="006549DA"/>
    <w:rsid w:val="00654FAE"/>
    <w:rsid w:val="00655047"/>
    <w:rsid w:val="006557E4"/>
    <w:rsid w:val="00655B84"/>
    <w:rsid w:val="00656A07"/>
    <w:rsid w:val="00660BC0"/>
    <w:rsid w:val="00661276"/>
    <w:rsid w:val="0066473E"/>
    <w:rsid w:val="00665C7E"/>
    <w:rsid w:val="00667A3C"/>
    <w:rsid w:val="0067125A"/>
    <w:rsid w:val="00671987"/>
    <w:rsid w:val="006720BE"/>
    <w:rsid w:val="00673BFD"/>
    <w:rsid w:val="0067646F"/>
    <w:rsid w:val="006804E2"/>
    <w:rsid w:val="00682108"/>
    <w:rsid w:val="00682285"/>
    <w:rsid w:val="0068490E"/>
    <w:rsid w:val="00686159"/>
    <w:rsid w:val="006872A2"/>
    <w:rsid w:val="00687722"/>
    <w:rsid w:val="00687AC4"/>
    <w:rsid w:val="00693548"/>
    <w:rsid w:val="006935E4"/>
    <w:rsid w:val="006937F0"/>
    <w:rsid w:val="00695390"/>
    <w:rsid w:val="00696103"/>
    <w:rsid w:val="006961B5"/>
    <w:rsid w:val="0069760C"/>
    <w:rsid w:val="00697B41"/>
    <w:rsid w:val="00697B70"/>
    <w:rsid w:val="006A2AD2"/>
    <w:rsid w:val="006A3C24"/>
    <w:rsid w:val="006A5381"/>
    <w:rsid w:val="006A6342"/>
    <w:rsid w:val="006A6A09"/>
    <w:rsid w:val="006A6FA6"/>
    <w:rsid w:val="006B08F5"/>
    <w:rsid w:val="006B1197"/>
    <w:rsid w:val="006B1BD5"/>
    <w:rsid w:val="006B362F"/>
    <w:rsid w:val="006B46AE"/>
    <w:rsid w:val="006B5247"/>
    <w:rsid w:val="006B55F4"/>
    <w:rsid w:val="006B6E5D"/>
    <w:rsid w:val="006B7D60"/>
    <w:rsid w:val="006C089E"/>
    <w:rsid w:val="006C4152"/>
    <w:rsid w:val="006C757C"/>
    <w:rsid w:val="006C7E3A"/>
    <w:rsid w:val="006D05E8"/>
    <w:rsid w:val="006D06E2"/>
    <w:rsid w:val="006D1E4E"/>
    <w:rsid w:val="006D3404"/>
    <w:rsid w:val="006D5EE1"/>
    <w:rsid w:val="006D6289"/>
    <w:rsid w:val="006D6619"/>
    <w:rsid w:val="006D6C60"/>
    <w:rsid w:val="006D6E23"/>
    <w:rsid w:val="006E0327"/>
    <w:rsid w:val="006E2958"/>
    <w:rsid w:val="006E2DC4"/>
    <w:rsid w:val="006E3FC9"/>
    <w:rsid w:val="006E4241"/>
    <w:rsid w:val="006F0199"/>
    <w:rsid w:val="006F0715"/>
    <w:rsid w:val="006F2D94"/>
    <w:rsid w:val="006F3AEB"/>
    <w:rsid w:val="006F588A"/>
    <w:rsid w:val="006F7449"/>
    <w:rsid w:val="00701073"/>
    <w:rsid w:val="00702401"/>
    <w:rsid w:val="00702EB0"/>
    <w:rsid w:val="0070515F"/>
    <w:rsid w:val="00705215"/>
    <w:rsid w:val="007069A4"/>
    <w:rsid w:val="00706F0D"/>
    <w:rsid w:val="00707E29"/>
    <w:rsid w:val="00710981"/>
    <w:rsid w:val="00710D06"/>
    <w:rsid w:val="0071160F"/>
    <w:rsid w:val="007125CF"/>
    <w:rsid w:val="00713260"/>
    <w:rsid w:val="00714482"/>
    <w:rsid w:val="007159C7"/>
    <w:rsid w:val="00715B4C"/>
    <w:rsid w:val="007177FB"/>
    <w:rsid w:val="00717BDA"/>
    <w:rsid w:val="007211AB"/>
    <w:rsid w:val="007233EE"/>
    <w:rsid w:val="00723F78"/>
    <w:rsid w:val="00730FA3"/>
    <w:rsid w:val="00736877"/>
    <w:rsid w:val="00736A93"/>
    <w:rsid w:val="00736EE7"/>
    <w:rsid w:val="007377D9"/>
    <w:rsid w:val="0074046E"/>
    <w:rsid w:val="00740878"/>
    <w:rsid w:val="00741322"/>
    <w:rsid w:val="007444E4"/>
    <w:rsid w:val="00747D0E"/>
    <w:rsid w:val="0075027B"/>
    <w:rsid w:val="00751D96"/>
    <w:rsid w:val="0075512A"/>
    <w:rsid w:val="0075792C"/>
    <w:rsid w:val="00762141"/>
    <w:rsid w:val="007628DF"/>
    <w:rsid w:val="00762AC8"/>
    <w:rsid w:val="00763B88"/>
    <w:rsid w:val="00765B0F"/>
    <w:rsid w:val="00766EE9"/>
    <w:rsid w:val="0077122E"/>
    <w:rsid w:val="00773FF3"/>
    <w:rsid w:val="00774B15"/>
    <w:rsid w:val="007753FC"/>
    <w:rsid w:val="0077608A"/>
    <w:rsid w:val="0077643F"/>
    <w:rsid w:val="0078070D"/>
    <w:rsid w:val="00781B24"/>
    <w:rsid w:val="00782F55"/>
    <w:rsid w:val="00784DEB"/>
    <w:rsid w:val="00784F5F"/>
    <w:rsid w:val="00786A74"/>
    <w:rsid w:val="00786E55"/>
    <w:rsid w:val="007872CC"/>
    <w:rsid w:val="00791588"/>
    <w:rsid w:val="00792D74"/>
    <w:rsid w:val="00797E4A"/>
    <w:rsid w:val="007A08B4"/>
    <w:rsid w:val="007A145F"/>
    <w:rsid w:val="007A189F"/>
    <w:rsid w:val="007A2C9D"/>
    <w:rsid w:val="007A3676"/>
    <w:rsid w:val="007A421D"/>
    <w:rsid w:val="007A5BDB"/>
    <w:rsid w:val="007A5DE2"/>
    <w:rsid w:val="007B225D"/>
    <w:rsid w:val="007B3B39"/>
    <w:rsid w:val="007B3D66"/>
    <w:rsid w:val="007B6045"/>
    <w:rsid w:val="007B7DC7"/>
    <w:rsid w:val="007C19F3"/>
    <w:rsid w:val="007C30D8"/>
    <w:rsid w:val="007C3B89"/>
    <w:rsid w:val="007C71CC"/>
    <w:rsid w:val="007D11B4"/>
    <w:rsid w:val="007D1548"/>
    <w:rsid w:val="007D1816"/>
    <w:rsid w:val="007D5405"/>
    <w:rsid w:val="007D76E5"/>
    <w:rsid w:val="007E00BA"/>
    <w:rsid w:val="007E0438"/>
    <w:rsid w:val="007E27DF"/>
    <w:rsid w:val="007E3065"/>
    <w:rsid w:val="007E50AA"/>
    <w:rsid w:val="007E6FD4"/>
    <w:rsid w:val="007E7D5E"/>
    <w:rsid w:val="007F0072"/>
    <w:rsid w:val="007F0689"/>
    <w:rsid w:val="007F14FD"/>
    <w:rsid w:val="007F3620"/>
    <w:rsid w:val="007F52E4"/>
    <w:rsid w:val="007F5D80"/>
    <w:rsid w:val="00802AC1"/>
    <w:rsid w:val="00803B89"/>
    <w:rsid w:val="00805512"/>
    <w:rsid w:val="00807261"/>
    <w:rsid w:val="00807779"/>
    <w:rsid w:val="00807A67"/>
    <w:rsid w:val="00810184"/>
    <w:rsid w:val="008128C7"/>
    <w:rsid w:val="00814397"/>
    <w:rsid w:val="0081500D"/>
    <w:rsid w:val="0081543A"/>
    <w:rsid w:val="0081680C"/>
    <w:rsid w:val="008169E7"/>
    <w:rsid w:val="00820641"/>
    <w:rsid w:val="0082068B"/>
    <w:rsid w:val="008224E2"/>
    <w:rsid w:val="008255F6"/>
    <w:rsid w:val="008259D0"/>
    <w:rsid w:val="00825E24"/>
    <w:rsid w:val="00834CFF"/>
    <w:rsid w:val="00835B34"/>
    <w:rsid w:val="008369A8"/>
    <w:rsid w:val="00837A3A"/>
    <w:rsid w:val="00840297"/>
    <w:rsid w:val="008411E5"/>
    <w:rsid w:val="00842C98"/>
    <w:rsid w:val="00845A4B"/>
    <w:rsid w:val="0084609F"/>
    <w:rsid w:val="00847613"/>
    <w:rsid w:val="00851BCC"/>
    <w:rsid w:val="00853168"/>
    <w:rsid w:val="0085317F"/>
    <w:rsid w:val="0085457E"/>
    <w:rsid w:val="0086000E"/>
    <w:rsid w:val="0086214D"/>
    <w:rsid w:val="00863B43"/>
    <w:rsid w:val="00864445"/>
    <w:rsid w:val="0086698E"/>
    <w:rsid w:val="00870509"/>
    <w:rsid w:val="00870FF9"/>
    <w:rsid w:val="00871FEE"/>
    <w:rsid w:val="00873C9D"/>
    <w:rsid w:val="00874B40"/>
    <w:rsid w:val="00874D12"/>
    <w:rsid w:val="008803FD"/>
    <w:rsid w:val="0088095E"/>
    <w:rsid w:val="0088108A"/>
    <w:rsid w:val="00883692"/>
    <w:rsid w:val="008853D5"/>
    <w:rsid w:val="008871A9"/>
    <w:rsid w:val="00887557"/>
    <w:rsid w:val="008925D3"/>
    <w:rsid w:val="00893A0A"/>
    <w:rsid w:val="0089446C"/>
    <w:rsid w:val="00897B02"/>
    <w:rsid w:val="008A21DB"/>
    <w:rsid w:val="008A4134"/>
    <w:rsid w:val="008A5833"/>
    <w:rsid w:val="008A67B0"/>
    <w:rsid w:val="008B0E49"/>
    <w:rsid w:val="008B21D3"/>
    <w:rsid w:val="008B47D1"/>
    <w:rsid w:val="008B593E"/>
    <w:rsid w:val="008B617F"/>
    <w:rsid w:val="008C0CA1"/>
    <w:rsid w:val="008C415A"/>
    <w:rsid w:val="008C5340"/>
    <w:rsid w:val="008C55AC"/>
    <w:rsid w:val="008C5C80"/>
    <w:rsid w:val="008C6DA4"/>
    <w:rsid w:val="008C70E1"/>
    <w:rsid w:val="008D1565"/>
    <w:rsid w:val="008D2103"/>
    <w:rsid w:val="008D28CE"/>
    <w:rsid w:val="008D4073"/>
    <w:rsid w:val="008D6359"/>
    <w:rsid w:val="008E0CAA"/>
    <w:rsid w:val="008E170B"/>
    <w:rsid w:val="008E1D86"/>
    <w:rsid w:val="008E1F40"/>
    <w:rsid w:val="008E235E"/>
    <w:rsid w:val="008E46ED"/>
    <w:rsid w:val="008E52B8"/>
    <w:rsid w:val="008E7446"/>
    <w:rsid w:val="008E76AC"/>
    <w:rsid w:val="008F06B1"/>
    <w:rsid w:val="008F2E38"/>
    <w:rsid w:val="008F44D0"/>
    <w:rsid w:val="008F52B6"/>
    <w:rsid w:val="008F571C"/>
    <w:rsid w:val="008F6C8A"/>
    <w:rsid w:val="00902436"/>
    <w:rsid w:val="00903667"/>
    <w:rsid w:val="00904656"/>
    <w:rsid w:val="00905F84"/>
    <w:rsid w:val="009066CC"/>
    <w:rsid w:val="0090755A"/>
    <w:rsid w:val="009104D4"/>
    <w:rsid w:val="00910BF8"/>
    <w:rsid w:val="00910C6B"/>
    <w:rsid w:val="00910DC9"/>
    <w:rsid w:val="00914A29"/>
    <w:rsid w:val="00914B7B"/>
    <w:rsid w:val="00914F36"/>
    <w:rsid w:val="00914F3F"/>
    <w:rsid w:val="00915108"/>
    <w:rsid w:val="00915A4C"/>
    <w:rsid w:val="009224EE"/>
    <w:rsid w:val="00922713"/>
    <w:rsid w:val="00923398"/>
    <w:rsid w:val="009243C5"/>
    <w:rsid w:val="009246E2"/>
    <w:rsid w:val="009249DA"/>
    <w:rsid w:val="00924E88"/>
    <w:rsid w:val="009253B9"/>
    <w:rsid w:val="0092658B"/>
    <w:rsid w:val="00927CC4"/>
    <w:rsid w:val="009319EA"/>
    <w:rsid w:val="00931C48"/>
    <w:rsid w:val="00933EC3"/>
    <w:rsid w:val="0093403A"/>
    <w:rsid w:val="00934F21"/>
    <w:rsid w:val="00936378"/>
    <w:rsid w:val="00937F82"/>
    <w:rsid w:val="00943F7C"/>
    <w:rsid w:val="00946B99"/>
    <w:rsid w:val="00950C8E"/>
    <w:rsid w:val="0095208B"/>
    <w:rsid w:val="0095327D"/>
    <w:rsid w:val="009536F1"/>
    <w:rsid w:val="00953C1F"/>
    <w:rsid w:val="009569D6"/>
    <w:rsid w:val="00956A21"/>
    <w:rsid w:val="0095729E"/>
    <w:rsid w:val="00957634"/>
    <w:rsid w:val="009577B2"/>
    <w:rsid w:val="009602CB"/>
    <w:rsid w:val="00960DAF"/>
    <w:rsid w:val="00961EF9"/>
    <w:rsid w:val="009626AB"/>
    <w:rsid w:val="009644C2"/>
    <w:rsid w:val="009647BA"/>
    <w:rsid w:val="00967B2E"/>
    <w:rsid w:val="00967D55"/>
    <w:rsid w:val="00971457"/>
    <w:rsid w:val="00972AC9"/>
    <w:rsid w:val="00972E29"/>
    <w:rsid w:val="009732F3"/>
    <w:rsid w:val="00974079"/>
    <w:rsid w:val="009749B8"/>
    <w:rsid w:val="00974FD0"/>
    <w:rsid w:val="00975FF8"/>
    <w:rsid w:val="0097781B"/>
    <w:rsid w:val="00983FD2"/>
    <w:rsid w:val="00984C64"/>
    <w:rsid w:val="00985299"/>
    <w:rsid w:val="009871AC"/>
    <w:rsid w:val="00987D5C"/>
    <w:rsid w:val="00991881"/>
    <w:rsid w:val="00994BF6"/>
    <w:rsid w:val="0099547E"/>
    <w:rsid w:val="00995D65"/>
    <w:rsid w:val="00995DF4"/>
    <w:rsid w:val="009961A6"/>
    <w:rsid w:val="009970A5"/>
    <w:rsid w:val="009972EC"/>
    <w:rsid w:val="009A0114"/>
    <w:rsid w:val="009A1AF8"/>
    <w:rsid w:val="009A3A93"/>
    <w:rsid w:val="009A40C2"/>
    <w:rsid w:val="009A489D"/>
    <w:rsid w:val="009A4F0A"/>
    <w:rsid w:val="009A5636"/>
    <w:rsid w:val="009A6D4F"/>
    <w:rsid w:val="009B10B2"/>
    <w:rsid w:val="009B2E4E"/>
    <w:rsid w:val="009B57D7"/>
    <w:rsid w:val="009B5B5A"/>
    <w:rsid w:val="009B6424"/>
    <w:rsid w:val="009B7137"/>
    <w:rsid w:val="009B755D"/>
    <w:rsid w:val="009C1237"/>
    <w:rsid w:val="009C2626"/>
    <w:rsid w:val="009C2CCF"/>
    <w:rsid w:val="009C368E"/>
    <w:rsid w:val="009C38F4"/>
    <w:rsid w:val="009D015B"/>
    <w:rsid w:val="009D5A7D"/>
    <w:rsid w:val="009D5E28"/>
    <w:rsid w:val="009D7368"/>
    <w:rsid w:val="009D7F72"/>
    <w:rsid w:val="009E0856"/>
    <w:rsid w:val="009E0E8B"/>
    <w:rsid w:val="009E0EAD"/>
    <w:rsid w:val="009E2BF8"/>
    <w:rsid w:val="009E3EFD"/>
    <w:rsid w:val="009E49ED"/>
    <w:rsid w:val="009E58EE"/>
    <w:rsid w:val="009E5B56"/>
    <w:rsid w:val="009F07F5"/>
    <w:rsid w:val="009F0CCF"/>
    <w:rsid w:val="009F188C"/>
    <w:rsid w:val="009F6C14"/>
    <w:rsid w:val="00A00B00"/>
    <w:rsid w:val="00A02E47"/>
    <w:rsid w:val="00A07BFB"/>
    <w:rsid w:val="00A07D38"/>
    <w:rsid w:val="00A11678"/>
    <w:rsid w:val="00A11819"/>
    <w:rsid w:val="00A123A7"/>
    <w:rsid w:val="00A12857"/>
    <w:rsid w:val="00A12CF6"/>
    <w:rsid w:val="00A12EE9"/>
    <w:rsid w:val="00A13711"/>
    <w:rsid w:val="00A13F11"/>
    <w:rsid w:val="00A151CB"/>
    <w:rsid w:val="00A157C0"/>
    <w:rsid w:val="00A174E5"/>
    <w:rsid w:val="00A17815"/>
    <w:rsid w:val="00A20DFA"/>
    <w:rsid w:val="00A213B6"/>
    <w:rsid w:val="00A22F6B"/>
    <w:rsid w:val="00A2464C"/>
    <w:rsid w:val="00A24A84"/>
    <w:rsid w:val="00A25CA5"/>
    <w:rsid w:val="00A26DA9"/>
    <w:rsid w:val="00A27713"/>
    <w:rsid w:val="00A27AED"/>
    <w:rsid w:val="00A30120"/>
    <w:rsid w:val="00A30736"/>
    <w:rsid w:val="00A3338E"/>
    <w:rsid w:val="00A33B29"/>
    <w:rsid w:val="00A34336"/>
    <w:rsid w:val="00A34B8B"/>
    <w:rsid w:val="00A35F05"/>
    <w:rsid w:val="00A3734C"/>
    <w:rsid w:val="00A37451"/>
    <w:rsid w:val="00A37ACB"/>
    <w:rsid w:val="00A400C6"/>
    <w:rsid w:val="00A40619"/>
    <w:rsid w:val="00A41626"/>
    <w:rsid w:val="00A432B5"/>
    <w:rsid w:val="00A46A76"/>
    <w:rsid w:val="00A46AC3"/>
    <w:rsid w:val="00A46DB2"/>
    <w:rsid w:val="00A51AF1"/>
    <w:rsid w:val="00A52B8C"/>
    <w:rsid w:val="00A54F2D"/>
    <w:rsid w:val="00A554F7"/>
    <w:rsid w:val="00A55E29"/>
    <w:rsid w:val="00A62FA9"/>
    <w:rsid w:val="00A64D34"/>
    <w:rsid w:val="00A6536B"/>
    <w:rsid w:val="00A662BB"/>
    <w:rsid w:val="00A66375"/>
    <w:rsid w:val="00A6653A"/>
    <w:rsid w:val="00A734F3"/>
    <w:rsid w:val="00A73FA7"/>
    <w:rsid w:val="00A74B62"/>
    <w:rsid w:val="00A77690"/>
    <w:rsid w:val="00A82A46"/>
    <w:rsid w:val="00A82C0E"/>
    <w:rsid w:val="00A82DEF"/>
    <w:rsid w:val="00A83B8F"/>
    <w:rsid w:val="00A83E2E"/>
    <w:rsid w:val="00A8425F"/>
    <w:rsid w:val="00A84DBE"/>
    <w:rsid w:val="00A84ED9"/>
    <w:rsid w:val="00A93275"/>
    <w:rsid w:val="00A94CAA"/>
    <w:rsid w:val="00A95B84"/>
    <w:rsid w:val="00A970DE"/>
    <w:rsid w:val="00A975B1"/>
    <w:rsid w:val="00AA06A9"/>
    <w:rsid w:val="00AA17CC"/>
    <w:rsid w:val="00AA18A3"/>
    <w:rsid w:val="00AA635F"/>
    <w:rsid w:val="00AB0565"/>
    <w:rsid w:val="00AB0A4C"/>
    <w:rsid w:val="00AB16D8"/>
    <w:rsid w:val="00AB281B"/>
    <w:rsid w:val="00AB2DD9"/>
    <w:rsid w:val="00AB33C9"/>
    <w:rsid w:val="00AB3E7B"/>
    <w:rsid w:val="00AB42FA"/>
    <w:rsid w:val="00AB601E"/>
    <w:rsid w:val="00AB6201"/>
    <w:rsid w:val="00AB6490"/>
    <w:rsid w:val="00AB73E2"/>
    <w:rsid w:val="00AC002A"/>
    <w:rsid w:val="00AC064D"/>
    <w:rsid w:val="00AC10CA"/>
    <w:rsid w:val="00AC14E4"/>
    <w:rsid w:val="00AC3605"/>
    <w:rsid w:val="00AC4653"/>
    <w:rsid w:val="00AC4FB5"/>
    <w:rsid w:val="00AC6579"/>
    <w:rsid w:val="00AC65FD"/>
    <w:rsid w:val="00AC7FAF"/>
    <w:rsid w:val="00AD0180"/>
    <w:rsid w:val="00AD09FA"/>
    <w:rsid w:val="00AD109B"/>
    <w:rsid w:val="00AD12F7"/>
    <w:rsid w:val="00AD1FBD"/>
    <w:rsid w:val="00AD3831"/>
    <w:rsid w:val="00AD62E8"/>
    <w:rsid w:val="00AE0C96"/>
    <w:rsid w:val="00AE37D6"/>
    <w:rsid w:val="00AE3C5E"/>
    <w:rsid w:val="00AE5232"/>
    <w:rsid w:val="00AE6F99"/>
    <w:rsid w:val="00AE7156"/>
    <w:rsid w:val="00AF1CD9"/>
    <w:rsid w:val="00AF60ED"/>
    <w:rsid w:val="00B020AB"/>
    <w:rsid w:val="00B033B8"/>
    <w:rsid w:val="00B05385"/>
    <w:rsid w:val="00B05553"/>
    <w:rsid w:val="00B104CE"/>
    <w:rsid w:val="00B10684"/>
    <w:rsid w:val="00B15F6A"/>
    <w:rsid w:val="00B16F3D"/>
    <w:rsid w:val="00B1771E"/>
    <w:rsid w:val="00B20BA9"/>
    <w:rsid w:val="00B21C3C"/>
    <w:rsid w:val="00B24214"/>
    <w:rsid w:val="00B2457D"/>
    <w:rsid w:val="00B245B1"/>
    <w:rsid w:val="00B24D9C"/>
    <w:rsid w:val="00B25E91"/>
    <w:rsid w:val="00B26664"/>
    <w:rsid w:val="00B26775"/>
    <w:rsid w:val="00B30E35"/>
    <w:rsid w:val="00B310F2"/>
    <w:rsid w:val="00B322F9"/>
    <w:rsid w:val="00B33228"/>
    <w:rsid w:val="00B35882"/>
    <w:rsid w:val="00B360C2"/>
    <w:rsid w:val="00B403BC"/>
    <w:rsid w:val="00B40DF1"/>
    <w:rsid w:val="00B42B72"/>
    <w:rsid w:val="00B431E3"/>
    <w:rsid w:val="00B438DF"/>
    <w:rsid w:val="00B46C69"/>
    <w:rsid w:val="00B4761A"/>
    <w:rsid w:val="00B52D8F"/>
    <w:rsid w:val="00B539E6"/>
    <w:rsid w:val="00B543A0"/>
    <w:rsid w:val="00B55465"/>
    <w:rsid w:val="00B60C64"/>
    <w:rsid w:val="00B61260"/>
    <w:rsid w:val="00B624F4"/>
    <w:rsid w:val="00B63638"/>
    <w:rsid w:val="00B650CA"/>
    <w:rsid w:val="00B65340"/>
    <w:rsid w:val="00B655BE"/>
    <w:rsid w:val="00B7088E"/>
    <w:rsid w:val="00B71277"/>
    <w:rsid w:val="00B7350D"/>
    <w:rsid w:val="00B738E5"/>
    <w:rsid w:val="00B74B73"/>
    <w:rsid w:val="00B754E5"/>
    <w:rsid w:val="00B77089"/>
    <w:rsid w:val="00B77A57"/>
    <w:rsid w:val="00B8015A"/>
    <w:rsid w:val="00B8071C"/>
    <w:rsid w:val="00B808F2"/>
    <w:rsid w:val="00B862E5"/>
    <w:rsid w:val="00B86A77"/>
    <w:rsid w:val="00B86F94"/>
    <w:rsid w:val="00B87418"/>
    <w:rsid w:val="00B92310"/>
    <w:rsid w:val="00B94E3C"/>
    <w:rsid w:val="00B94F2C"/>
    <w:rsid w:val="00B9553A"/>
    <w:rsid w:val="00B96807"/>
    <w:rsid w:val="00B96817"/>
    <w:rsid w:val="00B9750D"/>
    <w:rsid w:val="00BA00BE"/>
    <w:rsid w:val="00BA098C"/>
    <w:rsid w:val="00BA37CC"/>
    <w:rsid w:val="00BA4DD9"/>
    <w:rsid w:val="00BA52D3"/>
    <w:rsid w:val="00BA6B61"/>
    <w:rsid w:val="00BB1392"/>
    <w:rsid w:val="00BB1605"/>
    <w:rsid w:val="00BB1A27"/>
    <w:rsid w:val="00BB5FFD"/>
    <w:rsid w:val="00BB6356"/>
    <w:rsid w:val="00BC01BD"/>
    <w:rsid w:val="00BC0CCE"/>
    <w:rsid w:val="00BC31D4"/>
    <w:rsid w:val="00BC4907"/>
    <w:rsid w:val="00BC555A"/>
    <w:rsid w:val="00BC6A74"/>
    <w:rsid w:val="00BD364C"/>
    <w:rsid w:val="00BD5D4A"/>
    <w:rsid w:val="00BD73DC"/>
    <w:rsid w:val="00BE041A"/>
    <w:rsid w:val="00BE123A"/>
    <w:rsid w:val="00BE25F0"/>
    <w:rsid w:val="00BE29E2"/>
    <w:rsid w:val="00BE2F25"/>
    <w:rsid w:val="00BE4EE0"/>
    <w:rsid w:val="00BF2BF3"/>
    <w:rsid w:val="00BF46A9"/>
    <w:rsid w:val="00BF5090"/>
    <w:rsid w:val="00BF6382"/>
    <w:rsid w:val="00BF639F"/>
    <w:rsid w:val="00C000A5"/>
    <w:rsid w:val="00C020BF"/>
    <w:rsid w:val="00C03427"/>
    <w:rsid w:val="00C04BCB"/>
    <w:rsid w:val="00C07F11"/>
    <w:rsid w:val="00C10DDE"/>
    <w:rsid w:val="00C17F32"/>
    <w:rsid w:val="00C219A5"/>
    <w:rsid w:val="00C223F4"/>
    <w:rsid w:val="00C25127"/>
    <w:rsid w:val="00C2566C"/>
    <w:rsid w:val="00C2781D"/>
    <w:rsid w:val="00C3094E"/>
    <w:rsid w:val="00C31809"/>
    <w:rsid w:val="00C31CFA"/>
    <w:rsid w:val="00C36893"/>
    <w:rsid w:val="00C408FD"/>
    <w:rsid w:val="00C40B15"/>
    <w:rsid w:val="00C41E1E"/>
    <w:rsid w:val="00C43305"/>
    <w:rsid w:val="00C4358A"/>
    <w:rsid w:val="00C43F0D"/>
    <w:rsid w:val="00C47087"/>
    <w:rsid w:val="00C510E0"/>
    <w:rsid w:val="00C54F1D"/>
    <w:rsid w:val="00C55D14"/>
    <w:rsid w:val="00C57F67"/>
    <w:rsid w:val="00C60270"/>
    <w:rsid w:val="00C608D7"/>
    <w:rsid w:val="00C6394E"/>
    <w:rsid w:val="00C64397"/>
    <w:rsid w:val="00C64F01"/>
    <w:rsid w:val="00C66A65"/>
    <w:rsid w:val="00C66C58"/>
    <w:rsid w:val="00C67923"/>
    <w:rsid w:val="00C71132"/>
    <w:rsid w:val="00C7182A"/>
    <w:rsid w:val="00C73EE5"/>
    <w:rsid w:val="00C742CD"/>
    <w:rsid w:val="00C75760"/>
    <w:rsid w:val="00C76F57"/>
    <w:rsid w:val="00C8067B"/>
    <w:rsid w:val="00C80A17"/>
    <w:rsid w:val="00C83BD2"/>
    <w:rsid w:val="00C84500"/>
    <w:rsid w:val="00C8519F"/>
    <w:rsid w:val="00C9231D"/>
    <w:rsid w:val="00C92A3E"/>
    <w:rsid w:val="00C95AA3"/>
    <w:rsid w:val="00C9669F"/>
    <w:rsid w:val="00CA14D1"/>
    <w:rsid w:val="00CA2774"/>
    <w:rsid w:val="00CA3873"/>
    <w:rsid w:val="00CA57F1"/>
    <w:rsid w:val="00CA7E16"/>
    <w:rsid w:val="00CA7F2F"/>
    <w:rsid w:val="00CB0E20"/>
    <w:rsid w:val="00CB11D5"/>
    <w:rsid w:val="00CB1B9A"/>
    <w:rsid w:val="00CB2F8A"/>
    <w:rsid w:val="00CB3066"/>
    <w:rsid w:val="00CB4115"/>
    <w:rsid w:val="00CB518D"/>
    <w:rsid w:val="00CB5547"/>
    <w:rsid w:val="00CC10CB"/>
    <w:rsid w:val="00CC1F3C"/>
    <w:rsid w:val="00CC3D64"/>
    <w:rsid w:val="00CC4FD6"/>
    <w:rsid w:val="00CC714C"/>
    <w:rsid w:val="00CC748B"/>
    <w:rsid w:val="00CC74DF"/>
    <w:rsid w:val="00CC7EE9"/>
    <w:rsid w:val="00CD1C20"/>
    <w:rsid w:val="00CD1E9F"/>
    <w:rsid w:val="00CD1FF7"/>
    <w:rsid w:val="00CD25FE"/>
    <w:rsid w:val="00CD41F2"/>
    <w:rsid w:val="00CD4FB8"/>
    <w:rsid w:val="00CD52E2"/>
    <w:rsid w:val="00CD6ABA"/>
    <w:rsid w:val="00CD6E54"/>
    <w:rsid w:val="00CE4DC1"/>
    <w:rsid w:val="00CE6961"/>
    <w:rsid w:val="00CE6D22"/>
    <w:rsid w:val="00CF002E"/>
    <w:rsid w:val="00CF23FF"/>
    <w:rsid w:val="00CF2555"/>
    <w:rsid w:val="00CF3D87"/>
    <w:rsid w:val="00CF4ACE"/>
    <w:rsid w:val="00D02560"/>
    <w:rsid w:val="00D03851"/>
    <w:rsid w:val="00D0524F"/>
    <w:rsid w:val="00D06BB0"/>
    <w:rsid w:val="00D107F8"/>
    <w:rsid w:val="00D1146A"/>
    <w:rsid w:val="00D13D39"/>
    <w:rsid w:val="00D15560"/>
    <w:rsid w:val="00D1647B"/>
    <w:rsid w:val="00D207CF"/>
    <w:rsid w:val="00D21393"/>
    <w:rsid w:val="00D22F9D"/>
    <w:rsid w:val="00D240BE"/>
    <w:rsid w:val="00D2609C"/>
    <w:rsid w:val="00D26CD4"/>
    <w:rsid w:val="00D27100"/>
    <w:rsid w:val="00D30C79"/>
    <w:rsid w:val="00D322E2"/>
    <w:rsid w:val="00D35488"/>
    <w:rsid w:val="00D35EBF"/>
    <w:rsid w:val="00D3626C"/>
    <w:rsid w:val="00D364A9"/>
    <w:rsid w:val="00D413E4"/>
    <w:rsid w:val="00D4194F"/>
    <w:rsid w:val="00D43C4B"/>
    <w:rsid w:val="00D45E66"/>
    <w:rsid w:val="00D4766A"/>
    <w:rsid w:val="00D50094"/>
    <w:rsid w:val="00D525E8"/>
    <w:rsid w:val="00D529A3"/>
    <w:rsid w:val="00D52E00"/>
    <w:rsid w:val="00D52EB9"/>
    <w:rsid w:val="00D53C03"/>
    <w:rsid w:val="00D55AD8"/>
    <w:rsid w:val="00D5738E"/>
    <w:rsid w:val="00D61E23"/>
    <w:rsid w:val="00D646C0"/>
    <w:rsid w:val="00D65B69"/>
    <w:rsid w:val="00D6652B"/>
    <w:rsid w:val="00D67001"/>
    <w:rsid w:val="00D6781B"/>
    <w:rsid w:val="00D7054F"/>
    <w:rsid w:val="00D70C1A"/>
    <w:rsid w:val="00D714D5"/>
    <w:rsid w:val="00D7459E"/>
    <w:rsid w:val="00D747B5"/>
    <w:rsid w:val="00D747DF"/>
    <w:rsid w:val="00D758A0"/>
    <w:rsid w:val="00D75A6D"/>
    <w:rsid w:val="00D762EE"/>
    <w:rsid w:val="00D82F69"/>
    <w:rsid w:val="00D90904"/>
    <w:rsid w:val="00D93C71"/>
    <w:rsid w:val="00D97491"/>
    <w:rsid w:val="00DA00EC"/>
    <w:rsid w:val="00DA068E"/>
    <w:rsid w:val="00DA0988"/>
    <w:rsid w:val="00DA34C7"/>
    <w:rsid w:val="00DA4013"/>
    <w:rsid w:val="00DA46BE"/>
    <w:rsid w:val="00DA6F26"/>
    <w:rsid w:val="00DA7656"/>
    <w:rsid w:val="00DB136A"/>
    <w:rsid w:val="00DB1B36"/>
    <w:rsid w:val="00DB3AE6"/>
    <w:rsid w:val="00DB4460"/>
    <w:rsid w:val="00DC0B00"/>
    <w:rsid w:val="00DC3551"/>
    <w:rsid w:val="00DC3B05"/>
    <w:rsid w:val="00DC51EB"/>
    <w:rsid w:val="00DC63B6"/>
    <w:rsid w:val="00DC6EEE"/>
    <w:rsid w:val="00DC7CD5"/>
    <w:rsid w:val="00DD115E"/>
    <w:rsid w:val="00DD4C22"/>
    <w:rsid w:val="00DE2420"/>
    <w:rsid w:val="00DE474A"/>
    <w:rsid w:val="00DE5705"/>
    <w:rsid w:val="00DE6E5A"/>
    <w:rsid w:val="00DE731F"/>
    <w:rsid w:val="00DF10B0"/>
    <w:rsid w:val="00DF2662"/>
    <w:rsid w:val="00DF335D"/>
    <w:rsid w:val="00DF3EC1"/>
    <w:rsid w:val="00DF402F"/>
    <w:rsid w:val="00DF4B6A"/>
    <w:rsid w:val="00DF53C4"/>
    <w:rsid w:val="00DF6275"/>
    <w:rsid w:val="00DF69EE"/>
    <w:rsid w:val="00DF727C"/>
    <w:rsid w:val="00E00EA6"/>
    <w:rsid w:val="00E014FD"/>
    <w:rsid w:val="00E018D4"/>
    <w:rsid w:val="00E01D89"/>
    <w:rsid w:val="00E028EE"/>
    <w:rsid w:val="00E04714"/>
    <w:rsid w:val="00E10143"/>
    <w:rsid w:val="00E1028B"/>
    <w:rsid w:val="00E115AF"/>
    <w:rsid w:val="00E12799"/>
    <w:rsid w:val="00E1406A"/>
    <w:rsid w:val="00E15C42"/>
    <w:rsid w:val="00E15CA4"/>
    <w:rsid w:val="00E164FB"/>
    <w:rsid w:val="00E16EF5"/>
    <w:rsid w:val="00E2051F"/>
    <w:rsid w:val="00E20570"/>
    <w:rsid w:val="00E221DE"/>
    <w:rsid w:val="00E22F4F"/>
    <w:rsid w:val="00E2318F"/>
    <w:rsid w:val="00E248C4"/>
    <w:rsid w:val="00E277A7"/>
    <w:rsid w:val="00E30C85"/>
    <w:rsid w:val="00E31887"/>
    <w:rsid w:val="00E41E5D"/>
    <w:rsid w:val="00E420AB"/>
    <w:rsid w:val="00E42A3D"/>
    <w:rsid w:val="00E44C25"/>
    <w:rsid w:val="00E45F36"/>
    <w:rsid w:val="00E47796"/>
    <w:rsid w:val="00E5162F"/>
    <w:rsid w:val="00E51814"/>
    <w:rsid w:val="00E57F7A"/>
    <w:rsid w:val="00E62024"/>
    <w:rsid w:val="00E6462D"/>
    <w:rsid w:val="00E64665"/>
    <w:rsid w:val="00E6573A"/>
    <w:rsid w:val="00E71427"/>
    <w:rsid w:val="00E72694"/>
    <w:rsid w:val="00E753A9"/>
    <w:rsid w:val="00E76C82"/>
    <w:rsid w:val="00E76F50"/>
    <w:rsid w:val="00E817C7"/>
    <w:rsid w:val="00E835D4"/>
    <w:rsid w:val="00E83AA0"/>
    <w:rsid w:val="00E83D79"/>
    <w:rsid w:val="00E843E3"/>
    <w:rsid w:val="00E878DF"/>
    <w:rsid w:val="00E87ABA"/>
    <w:rsid w:val="00E90489"/>
    <w:rsid w:val="00E93D85"/>
    <w:rsid w:val="00E954F4"/>
    <w:rsid w:val="00E95F85"/>
    <w:rsid w:val="00E97022"/>
    <w:rsid w:val="00E97CAC"/>
    <w:rsid w:val="00EA0093"/>
    <w:rsid w:val="00EA046C"/>
    <w:rsid w:val="00EA0834"/>
    <w:rsid w:val="00EA595B"/>
    <w:rsid w:val="00EA5C86"/>
    <w:rsid w:val="00EA643D"/>
    <w:rsid w:val="00EA690D"/>
    <w:rsid w:val="00EA6A82"/>
    <w:rsid w:val="00EA6F1E"/>
    <w:rsid w:val="00EA732D"/>
    <w:rsid w:val="00EB3475"/>
    <w:rsid w:val="00EB3765"/>
    <w:rsid w:val="00EB38C7"/>
    <w:rsid w:val="00EB6704"/>
    <w:rsid w:val="00EB7A83"/>
    <w:rsid w:val="00EC0C30"/>
    <w:rsid w:val="00EC0F1A"/>
    <w:rsid w:val="00EC13A0"/>
    <w:rsid w:val="00EC2A29"/>
    <w:rsid w:val="00EC5548"/>
    <w:rsid w:val="00ED0B79"/>
    <w:rsid w:val="00ED17F2"/>
    <w:rsid w:val="00ED2E17"/>
    <w:rsid w:val="00ED40F1"/>
    <w:rsid w:val="00ED5086"/>
    <w:rsid w:val="00ED6A1F"/>
    <w:rsid w:val="00EE183C"/>
    <w:rsid w:val="00EE6807"/>
    <w:rsid w:val="00EE6A1F"/>
    <w:rsid w:val="00EF17BC"/>
    <w:rsid w:val="00EF393F"/>
    <w:rsid w:val="00EF6974"/>
    <w:rsid w:val="00EF71A7"/>
    <w:rsid w:val="00F01770"/>
    <w:rsid w:val="00F044A0"/>
    <w:rsid w:val="00F047DA"/>
    <w:rsid w:val="00F05720"/>
    <w:rsid w:val="00F07331"/>
    <w:rsid w:val="00F07579"/>
    <w:rsid w:val="00F114AC"/>
    <w:rsid w:val="00F1339A"/>
    <w:rsid w:val="00F13F55"/>
    <w:rsid w:val="00F17286"/>
    <w:rsid w:val="00F2124B"/>
    <w:rsid w:val="00F22A1B"/>
    <w:rsid w:val="00F237C7"/>
    <w:rsid w:val="00F25E39"/>
    <w:rsid w:val="00F27C90"/>
    <w:rsid w:val="00F3035D"/>
    <w:rsid w:val="00F303D0"/>
    <w:rsid w:val="00F3296D"/>
    <w:rsid w:val="00F34E29"/>
    <w:rsid w:val="00F3599E"/>
    <w:rsid w:val="00F36973"/>
    <w:rsid w:val="00F37546"/>
    <w:rsid w:val="00F4024A"/>
    <w:rsid w:val="00F40AEB"/>
    <w:rsid w:val="00F42A29"/>
    <w:rsid w:val="00F43A3E"/>
    <w:rsid w:val="00F45764"/>
    <w:rsid w:val="00F46960"/>
    <w:rsid w:val="00F46E7A"/>
    <w:rsid w:val="00F46FAC"/>
    <w:rsid w:val="00F4731F"/>
    <w:rsid w:val="00F47A2E"/>
    <w:rsid w:val="00F50E10"/>
    <w:rsid w:val="00F52FD3"/>
    <w:rsid w:val="00F53187"/>
    <w:rsid w:val="00F53F5A"/>
    <w:rsid w:val="00F54066"/>
    <w:rsid w:val="00F56D0F"/>
    <w:rsid w:val="00F57EC6"/>
    <w:rsid w:val="00F60F10"/>
    <w:rsid w:val="00F616A6"/>
    <w:rsid w:val="00F617D6"/>
    <w:rsid w:val="00F61E2B"/>
    <w:rsid w:val="00F6581A"/>
    <w:rsid w:val="00F65B00"/>
    <w:rsid w:val="00F67F6E"/>
    <w:rsid w:val="00F7074F"/>
    <w:rsid w:val="00F70B08"/>
    <w:rsid w:val="00F71AB7"/>
    <w:rsid w:val="00F72581"/>
    <w:rsid w:val="00F72633"/>
    <w:rsid w:val="00F740B2"/>
    <w:rsid w:val="00F76A1A"/>
    <w:rsid w:val="00F80210"/>
    <w:rsid w:val="00F81225"/>
    <w:rsid w:val="00F81385"/>
    <w:rsid w:val="00F8475D"/>
    <w:rsid w:val="00F855AC"/>
    <w:rsid w:val="00F856CE"/>
    <w:rsid w:val="00F85CE2"/>
    <w:rsid w:val="00F868AA"/>
    <w:rsid w:val="00F86F10"/>
    <w:rsid w:val="00F87A37"/>
    <w:rsid w:val="00F8D7A9"/>
    <w:rsid w:val="00F90668"/>
    <w:rsid w:val="00F923F3"/>
    <w:rsid w:val="00F92874"/>
    <w:rsid w:val="00F92BC7"/>
    <w:rsid w:val="00F935E7"/>
    <w:rsid w:val="00F941C1"/>
    <w:rsid w:val="00F95999"/>
    <w:rsid w:val="00F96E98"/>
    <w:rsid w:val="00FA34BB"/>
    <w:rsid w:val="00FB0B9D"/>
    <w:rsid w:val="00FB11C3"/>
    <w:rsid w:val="00FB383A"/>
    <w:rsid w:val="00FB6BFD"/>
    <w:rsid w:val="00FC281B"/>
    <w:rsid w:val="00FC589D"/>
    <w:rsid w:val="00FC6369"/>
    <w:rsid w:val="00FC64C2"/>
    <w:rsid w:val="00FD014E"/>
    <w:rsid w:val="00FD07DE"/>
    <w:rsid w:val="00FD100F"/>
    <w:rsid w:val="00FD115D"/>
    <w:rsid w:val="00FD1B43"/>
    <w:rsid w:val="00FD1C15"/>
    <w:rsid w:val="00FD395A"/>
    <w:rsid w:val="00FD44C8"/>
    <w:rsid w:val="00FE0438"/>
    <w:rsid w:val="00FE0C3C"/>
    <w:rsid w:val="00FE0D52"/>
    <w:rsid w:val="00FE1D50"/>
    <w:rsid w:val="00FE2DD8"/>
    <w:rsid w:val="00FE3FBF"/>
    <w:rsid w:val="00FE59F0"/>
    <w:rsid w:val="00FE6CC4"/>
    <w:rsid w:val="00FE7EDE"/>
    <w:rsid w:val="00FF39D6"/>
    <w:rsid w:val="00FF4EB2"/>
    <w:rsid w:val="00FF74BD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4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  <w:lang w:val="en-US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241787760">
    <w:name w:val="scxw241787760"/>
    <w:basedOn w:val="Domylnaczcionkaakapitu"/>
    <w:rsid w:val="00B754E5"/>
  </w:style>
  <w:style w:type="paragraph" w:customStyle="1" w:styleId="xxmsonormal">
    <w:name w:val="x_xmsonormal"/>
    <w:basedOn w:val="Normalny"/>
    <w:rsid w:val="00583F83"/>
  </w:style>
  <w:style w:type="paragraph" w:styleId="Poprawka">
    <w:name w:val="Revision"/>
    <w:hidden/>
    <w:uiPriority w:val="99"/>
    <w:semiHidden/>
    <w:rsid w:val="00283C5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villsim@citigatedewerogers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23a536-51f6-4961-a63e-9bfe5c5ae696">
      <UserInfo>
        <DisplayName>Alex Hogan</DisplayName>
        <AccountId>62</AccountId>
        <AccountType/>
      </UserInfo>
      <UserInfo>
        <DisplayName>Patrick Evans</DisplayName>
        <AccountId>54</AccountId>
        <AccountType/>
      </UserInfo>
      <UserInfo>
        <DisplayName>Will Easton</DisplayName>
        <AccountId>55</AccountId>
        <AccountType/>
      </UserInfo>
      <UserInfo>
        <DisplayName>Eleanor-Fei Pinnegar</DisplayName>
        <AccountId>136</AccountId>
        <AccountType/>
      </UserInfo>
      <UserInfo>
        <DisplayName>Camilla Wyatt</DisplayName>
        <AccountId>57</AccountId>
        <AccountType/>
      </UserInfo>
    </SharedWithUsers>
    <lcf76f155ced4ddcb4097134ff3c332f xmlns="76b31d79-591a-4a78-8ae4-47e7d231616c">
      <Terms xmlns="http://schemas.microsoft.com/office/infopath/2007/PartnerControls"/>
    </lcf76f155ced4ddcb4097134ff3c332f>
    <TaxCatchAll xmlns="b799b146-52da-4c0d-9067-b4bdfa9ae8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1E55DF54139469F3A951CD500F425" ma:contentTypeVersion="" ma:contentTypeDescription="Create a new document." ma:contentTypeScope="" ma:versionID="dade053104bce21cd6c40ab854163b73">
  <xsd:schema xmlns:xsd="http://www.w3.org/2001/XMLSchema" xmlns:xs="http://www.w3.org/2001/XMLSchema" xmlns:p="http://schemas.microsoft.com/office/2006/metadata/properties" xmlns:ns2="76B31D79-591A-4A78-8AE4-47E7D231616C" xmlns:ns3="76b31d79-591a-4a78-8ae4-47e7d231616c" xmlns:ns4="5323a536-51f6-4961-a63e-9bfe5c5ae696" xmlns:ns5="b799b146-52da-4c0d-9067-b4bdfa9ae8e4" targetNamespace="http://schemas.microsoft.com/office/2006/metadata/properties" ma:root="true" ma:fieldsID="9c73a6b9477a93ceb3d7a028089b4fb8" ns2:_="" ns3:_="" ns4:_="" ns5:_="">
    <xsd:import namespace="76B31D79-591A-4A78-8AE4-47E7D231616C"/>
    <xsd:import namespace="76b31d79-591a-4a78-8ae4-47e7d231616c"/>
    <xsd:import namespace="5323a536-51f6-4961-a63e-9bfe5c5ae696"/>
    <xsd:import namespace="b799b146-52da-4c0d-9067-b4bdfa9ae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1D79-591A-4A78-8AE4-47E7D2316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1d79-591a-4a78-8ae4-47e7d231616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5bd8b0-e6f1-4a7c-b776-3fcf2def2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a536-51f6-4961-a63e-9bfe5c5a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b146-52da-4c0d-9067-b4bdfa9ae8e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015534-1e30-4564-8d91-3d0cc4ff036f}" ma:internalName="TaxCatchAll" ma:showField="CatchAllData" ma:web="b799b146-52da-4c0d-9067-b4bdfa9ae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  <ds:schemaRef ds:uri="5323a536-51f6-4961-a63e-9bfe5c5ae696"/>
    <ds:schemaRef ds:uri="76b31d79-591a-4a78-8ae4-47e7d231616c"/>
    <ds:schemaRef ds:uri="b799b146-52da-4c0d-9067-b4bdfa9ae8e4"/>
  </ds:schemaRefs>
</ds:datastoreItem>
</file>

<file path=customXml/itemProps2.xml><?xml version="1.0" encoding="utf-8"?>
<ds:datastoreItem xmlns:ds="http://schemas.openxmlformats.org/officeDocument/2006/customXml" ds:itemID="{EAA61780-1918-4FFC-8B64-AC6A1B4D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31D79-591A-4A78-8AE4-47E7D231616C"/>
    <ds:schemaRef ds:uri="76b31d79-591a-4a78-8ae4-47e7d231616c"/>
    <ds:schemaRef ds:uri="5323a536-51f6-4961-a63e-9bfe5c5ae696"/>
    <ds:schemaRef ds:uri="b799b146-52da-4c0d-9067-b4bdfa9a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1A468-26DC-4A24-BC12-F9FB4E9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4049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mailto:savillsim@citigatedewerogerson.com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2023-08-07T06:37:00Z</dcterms:created>
  <dcterms:modified xsi:type="dcterms:W3CDTF">2023-08-07T06:37:00Z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0x0101001331E55DF54139469F3A951CD500F425</vt:lpwstr>
  </property>
  <property fmtid="{D5CDD505-2E9C-101B-9397-08002B2CF9AE}" pid="3" name="Order">
    <vt:r8>19600</vt:r8>
  </property>
  <property fmtid="{D5CDD505-2E9C-101B-9397-08002B2CF9AE}" pid="4" name="MediaServiceImageTags">
    <vt:lpwstr/>
  </property>
</Properties>
</file>